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B48F6" w14:textId="1EC669A6" w:rsidR="00CD4401" w:rsidRPr="00E913CF" w:rsidRDefault="00C4142E" w:rsidP="00583D0A">
      <w:pPr>
        <w:pStyle w:val="NoSpacing"/>
        <w:contextualSpacing/>
        <w:jc w:val="both"/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E913CF">
        <w:rPr>
          <w:rFonts w:ascii="Arial" w:hAnsi="Arial" w:cs="Arial"/>
          <w:b/>
          <w:sz w:val="28"/>
          <w:szCs w:val="28"/>
        </w:rPr>
        <w:t>3GPP TSG RAN WG1 #</w:t>
      </w:r>
      <w:r w:rsidR="00665A57">
        <w:rPr>
          <w:rFonts w:ascii="Arial" w:hAnsi="Arial" w:cs="Arial"/>
          <w:b/>
          <w:sz w:val="28"/>
          <w:szCs w:val="28"/>
        </w:rPr>
        <w:t>118</w:t>
      </w:r>
      <w:r w:rsidR="00AC39CC">
        <w:rPr>
          <w:rFonts w:ascii="Arial" w:hAnsi="Arial" w:cs="Arial"/>
          <w:b/>
          <w:sz w:val="28"/>
          <w:szCs w:val="28"/>
        </w:rPr>
        <w:t>bis</w:t>
      </w:r>
      <w:r w:rsidR="00D242A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hAnsi="Arial" w:cs="Arial"/>
          <w:b/>
          <w:sz w:val="28"/>
          <w:szCs w:val="28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6C3826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2325A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proofErr w:type="gramStart"/>
      <w:r w:rsidRPr="00E913CF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  <w:r w:rsidR="00583D0A">
        <w:rPr>
          <w:rFonts w:ascii="Arial" w:eastAsiaTheme="minorEastAsia" w:hAnsi="Arial" w:cs="Arial"/>
          <w:b/>
          <w:sz w:val="28"/>
          <w:szCs w:val="28"/>
          <w:lang w:eastAsia="zh-CN"/>
        </w:rPr>
        <w:t xml:space="preserve">  </w:t>
      </w:r>
      <w:r w:rsidR="00583D0A" w:rsidRPr="00583D0A">
        <w:rPr>
          <w:rFonts w:ascii="Arial" w:eastAsiaTheme="minorEastAsia" w:hAnsi="Arial" w:cs="Arial"/>
          <w:b/>
          <w:sz w:val="28"/>
          <w:szCs w:val="28"/>
          <w:lang w:eastAsia="zh-CN"/>
        </w:rPr>
        <w:t>R</w:t>
      </w:r>
      <w:proofErr w:type="gramEnd"/>
      <w:r w:rsidR="00583D0A" w:rsidRPr="00583D0A">
        <w:rPr>
          <w:rFonts w:ascii="Arial" w:eastAsiaTheme="minorEastAsia" w:hAnsi="Arial" w:cs="Arial"/>
          <w:b/>
          <w:sz w:val="28"/>
          <w:szCs w:val="28"/>
          <w:lang w:eastAsia="zh-CN"/>
        </w:rPr>
        <w:t>1-2408190</w:t>
      </w:r>
      <w:r w:rsidR="00583D0A" w:rsidRPr="00583D0A">
        <w:rPr>
          <w:rFonts w:ascii="Arial" w:eastAsiaTheme="minorEastAsia" w:hAnsi="Arial" w:cs="Arial"/>
          <w:b/>
          <w:sz w:val="28"/>
          <w:szCs w:val="28"/>
          <w:lang w:eastAsia="zh-CN"/>
        </w:rPr>
        <w:tab/>
      </w:r>
    </w:p>
    <w:p w14:paraId="7A46B4E3" w14:textId="1CFADD3F" w:rsidR="00C4142E" w:rsidRPr="00E913CF" w:rsidRDefault="00180E66" w:rsidP="00583D0A">
      <w:pPr>
        <w:pStyle w:val="NoSpacing"/>
        <w:contextualSpacing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Hefei</w:t>
      </w:r>
      <w:r w:rsidR="00DF3273">
        <w:rPr>
          <w:rFonts w:ascii="Arial" w:hAnsi="Arial" w:cs="Arial"/>
          <w:b/>
          <w:sz w:val="28"/>
          <w:szCs w:val="28"/>
        </w:rPr>
        <w:t xml:space="preserve">, </w:t>
      </w:r>
      <w:r>
        <w:rPr>
          <w:rFonts w:ascii="Arial" w:hAnsi="Arial" w:cs="Arial"/>
          <w:b/>
          <w:sz w:val="28"/>
          <w:szCs w:val="28"/>
        </w:rPr>
        <w:t>P.R. China</w:t>
      </w:r>
      <w:r w:rsidR="00843FE5" w:rsidRPr="008B40D2">
        <w:rPr>
          <w:rFonts w:ascii="Arial" w:hAnsi="Arial" w:cs="Arial"/>
          <w:b/>
          <w:sz w:val="28"/>
          <w:szCs w:val="28"/>
        </w:rPr>
        <w:t>,</w:t>
      </w:r>
      <w:r w:rsidR="00161D3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Oct </w:t>
      </w:r>
      <w:r w:rsidR="00AC39CC">
        <w:rPr>
          <w:rFonts w:ascii="Arial" w:hAnsi="Arial" w:cs="Arial"/>
          <w:b/>
          <w:sz w:val="28"/>
          <w:szCs w:val="28"/>
        </w:rPr>
        <w:t>14</w:t>
      </w:r>
      <w:r w:rsidR="00AC39CC" w:rsidRPr="00BA354D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AC39CC">
        <w:rPr>
          <w:rFonts w:ascii="Arial" w:hAnsi="Arial" w:cs="Arial"/>
          <w:b/>
          <w:sz w:val="28"/>
          <w:szCs w:val="28"/>
          <w:vertAlign w:val="superscript"/>
        </w:rPr>
        <w:t xml:space="preserve"> </w:t>
      </w:r>
      <w:r w:rsidR="0021629B">
        <w:rPr>
          <w:rFonts w:ascii="Arial" w:hAnsi="Arial" w:cs="Arial"/>
          <w:b/>
          <w:sz w:val="28"/>
          <w:szCs w:val="28"/>
        </w:rPr>
        <w:t>–</w:t>
      </w:r>
      <w:r w:rsidR="003C1A26">
        <w:rPr>
          <w:rFonts w:ascii="Arial" w:hAnsi="Arial" w:cs="Arial"/>
          <w:b/>
          <w:sz w:val="28"/>
          <w:szCs w:val="28"/>
        </w:rPr>
        <w:t xml:space="preserve"> </w:t>
      </w:r>
      <w:r w:rsidR="004710D6">
        <w:rPr>
          <w:rFonts w:ascii="Arial" w:hAnsi="Arial" w:cs="Arial"/>
          <w:b/>
          <w:sz w:val="28"/>
          <w:szCs w:val="28"/>
        </w:rPr>
        <w:t>18</w:t>
      </w:r>
      <w:r w:rsidR="004710D6" w:rsidRPr="00BA354D">
        <w:rPr>
          <w:rFonts w:ascii="Arial" w:hAnsi="Arial" w:cs="Arial"/>
          <w:b/>
          <w:sz w:val="28"/>
          <w:szCs w:val="28"/>
          <w:vertAlign w:val="superscript"/>
        </w:rPr>
        <w:t>th</w:t>
      </w:r>
      <w:r w:rsidR="0021629B">
        <w:rPr>
          <w:rFonts w:ascii="Arial" w:hAnsi="Arial" w:cs="Arial"/>
          <w:b/>
          <w:sz w:val="28"/>
          <w:szCs w:val="28"/>
        </w:rPr>
        <w:t xml:space="preserve">, </w:t>
      </w:r>
      <w:r w:rsidR="00C4142E" w:rsidRPr="00E913CF">
        <w:rPr>
          <w:rFonts w:ascii="Arial" w:hAnsi="Arial" w:cs="Arial"/>
          <w:b/>
          <w:sz w:val="28"/>
          <w:szCs w:val="28"/>
        </w:rPr>
        <w:t>202</w:t>
      </w:r>
      <w:r w:rsidR="00A7020A">
        <w:rPr>
          <w:rFonts w:ascii="Arial" w:hAnsi="Arial" w:cs="Arial"/>
          <w:b/>
          <w:sz w:val="28"/>
          <w:szCs w:val="28"/>
        </w:rPr>
        <w:t>4</w:t>
      </w:r>
    </w:p>
    <w:p w14:paraId="05965FD4" w14:textId="02919E89" w:rsidR="00C4142E" w:rsidRDefault="00C4142E" w:rsidP="00583D0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77BA00C" w14:textId="77777777" w:rsidR="00C138AA" w:rsidRPr="00E913CF" w:rsidRDefault="00C138AA" w:rsidP="00583D0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</w:p>
    <w:p w14:paraId="2BD8256E" w14:textId="1E808E70" w:rsidR="005E1775" w:rsidRPr="00F61AEA" w:rsidRDefault="005E1775" w:rsidP="00583D0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F61AEA">
        <w:rPr>
          <w:rFonts w:ascii="Arial" w:hAnsi="Arial" w:cs="Arial"/>
          <w:b/>
          <w:sz w:val="24"/>
          <w:szCs w:val="24"/>
        </w:rPr>
        <w:t>Agenda Item: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7031C">
        <w:rPr>
          <w:rFonts w:ascii="Arial" w:hAnsi="Arial" w:cs="Arial"/>
          <w:b/>
          <w:sz w:val="24"/>
          <w:szCs w:val="24"/>
        </w:rPr>
        <w:t>9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57031C">
        <w:rPr>
          <w:rFonts w:ascii="Arial" w:eastAsia="SimSun" w:hAnsi="Arial" w:cs="Arial"/>
          <w:b/>
          <w:sz w:val="24"/>
          <w:szCs w:val="24"/>
          <w:lang w:eastAsia="zh-CN"/>
        </w:rPr>
        <w:t>2</w:t>
      </w:r>
      <w:r w:rsidRPr="00F61AEA">
        <w:rPr>
          <w:rFonts w:ascii="Arial" w:eastAsia="SimSun" w:hAnsi="Arial" w:cs="Arial"/>
          <w:b/>
          <w:sz w:val="24"/>
          <w:szCs w:val="24"/>
          <w:lang w:eastAsia="zh-CN"/>
        </w:rPr>
        <w:t>.</w:t>
      </w:r>
      <w:r w:rsidR="0057031C">
        <w:rPr>
          <w:rFonts w:ascii="Arial" w:eastAsia="SimSun" w:hAnsi="Arial" w:cs="Arial"/>
          <w:b/>
          <w:sz w:val="24"/>
          <w:szCs w:val="24"/>
          <w:lang w:eastAsia="zh-CN"/>
        </w:rPr>
        <w:t>4</w:t>
      </w:r>
    </w:p>
    <w:p w14:paraId="74E70920" w14:textId="7F420D05" w:rsidR="00C4142E" w:rsidRPr="00F61AEA" w:rsidRDefault="00C4142E" w:rsidP="00583D0A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F61AEA">
        <w:rPr>
          <w:rFonts w:ascii="Arial" w:hAnsi="Arial" w:cs="Arial"/>
          <w:b/>
          <w:sz w:val="24"/>
          <w:szCs w:val="24"/>
        </w:rPr>
        <w:t>Source:</w:t>
      </w:r>
      <w:r w:rsidRPr="00F61AEA">
        <w:rPr>
          <w:rFonts w:ascii="Arial" w:hAnsi="Arial" w:cs="Arial"/>
          <w:b/>
          <w:sz w:val="24"/>
          <w:szCs w:val="24"/>
        </w:rPr>
        <w:tab/>
      </w:r>
      <w:r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r w:rsidR="005E1775" w:rsidRPr="00F61AEA">
        <w:rPr>
          <w:rFonts w:ascii="Arial" w:hAnsi="Arial" w:cs="Arial"/>
          <w:b/>
          <w:sz w:val="24"/>
          <w:szCs w:val="24"/>
        </w:rPr>
        <w:tab/>
      </w:r>
      <w:proofErr w:type="spellStart"/>
      <w:r w:rsidRPr="00F61AEA">
        <w:rPr>
          <w:rFonts w:ascii="Arial" w:hAnsi="Arial" w:cs="Arial"/>
          <w:b/>
          <w:sz w:val="24"/>
          <w:szCs w:val="24"/>
        </w:rPr>
        <w:t>Inter</w:t>
      </w:r>
      <w:r w:rsidR="00A677A0" w:rsidRPr="00F61AEA">
        <w:rPr>
          <w:rFonts w:ascii="Arial" w:hAnsi="Arial" w:cs="Arial"/>
          <w:b/>
          <w:sz w:val="24"/>
          <w:szCs w:val="24"/>
        </w:rPr>
        <w:t>D</w:t>
      </w:r>
      <w:r w:rsidRPr="00F61AEA">
        <w:rPr>
          <w:rFonts w:ascii="Arial" w:hAnsi="Arial" w:cs="Arial"/>
          <w:b/>
          <w:sz w:val="24"/>
          <w:szCs w:val="24"/>
        </w:rPr>
        <w:t>igital</w:t>
      </w:r>
      <w:proofErr w:type="spellEnd"/>
      <w:r w:rsidR="006C3826">
        <w:rPr>
          <w:rFonts w:ascii="Arial" w:hAnsi="Arial" w:cs="Arial"/>
          <w:b/>
          <w:sz w:val="24"/>
          <w:szCs w:val="24"/>
        </w:rPr>
        <w:t>, Inc.</w:t>
      </w:r>
    </w:p>
    <w:p w14:paraId="5E560AE8" w14:textId="00092209" w:rsidR="00C4142E" w:rsidRPr="00E913CF" w:rsidRDefault="00C4142E" w:rsidP="00583D0A">
      <w:pPr>
        <w:pStyle w:val="NoSpacing"/>
        <w:contextualSpacing/>
        <w:jc w:val="both"/>
        <w:rPr>
          <w:rFonts w:ascii="Arial" w:eastAsiaTheme="minorEastAsia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Title:</w:t>
      </w:r>
      <w:bookmarkStart w:id="0" w:name="Title"/>
      <w:bookmarkEnd w:id="0"/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583D0A" w:rsidRPr="00583D0A">
        <w:rPr>
          <w:rFonts w:ascii="Arial" w:hAnsi="Arial" w:cs="Arial"/>
          <w:b/>
          <w:sz w:val="24"/>
          <w:szCs w:val="24"/>
        </w:rPr>
        <w:t xml:space="preserve">Discussion on Rel-19 Asymmetric </w:t>
      </w:r>
      <w:proofErr w:type="spellStart"/>
      <w:r w:rsidR="00583D0A" w:rsidRPr="00583D0A">
        <w:rPr>
          <w:rFonts w:ascii="Arial" w:hAnsi="Arial" w:cs="Arial"/>
          <w:b/>
          <w:sz w:val="24"/>
          <w:szCs w:val="24"/>
        </w:rPr>
        <w:t>mTRP</w:t>
      </w:r>
      <w:proofErr w:type="spellEnd"/>
      <w:r w:rsidR="00583D0A" w:rsidRPr="00583D0A">
        <w:rPr>
          <w:rFonts w:ascii="Arial" w:hAnsi="Arial" w:cs="Arial"/>
          <w:b/>
          <w:sz w:val="24"/>
          <w:szCs w:val="24"/>
        </w:rPr>
        <w:t xml:space="preserve"> Operation</w:t>
      </w:r>
    </w:p>
    <w:p w14:paraId="35306FB9" w14:textId="2A1D7C02" w:rsidR="00C4142E" w:rsidRPr="00E913CF" w:rsidRDefault="00C4142E" w:rsidP="00583D0A">
      <w:pPr>
        <w:pStyle w:val="NoSpacing"/>
        <w:contextualSpacing/>
        <w:jc w:val="both"/>
        <w:rPr>
          <w:rFonts w:ascii="Arial" w:eastAsia="SimSun" w:hAnsi="Arial" w:cs="Arial"/>
          <w:b/>
          <w:sz w:val="24"/>
          <w:szCs w:val="24"/>
        </w:rPr>
      </w:pPr>
      <w:r w:rsidRPr="00E913CF">
        <w:rPr>
          <w:rFonts w:ascii="Arial" w:hAnsi="Arial" w:cs="Arial"/>
          <w:b/>
          <w:sz w:val="24"/>
          <w:szCs w:val="24"/>
        </w:rPr>
        <w:t>Document for:</w:t>
      </w:r>
      <w:r w:rsidRPr="00E913CF">
        <w:rPr>
          <w:rFonts w:ascii="Arial" w:hAnsi="Arial" w:cs="Arial"/>
          <w:b/>
          <w:sz w:val="24"/>
          <w:szCs w:val="24"/>
        </w:rPr>
        <w:tab/>
      </w:r>
      <w:bookmarkStart w:id="1" w:name="DocumentFor"/>
      <w:bookmarkEnd w:id="1"/>
      <w:r w:rsidR="005E1775" w:rsidRPr="00E913CF">
        <w:rPr>
          <w:rFonts w:ascii="Arial" w:hAnsi="Arial" w:cs="Arial"/>
          <w:b/>
          <w:sz w:val="24"/>
          <w:szCs w:val="24"/>
        </w:rPr>
        <w:tab/>
      </w:r>
      <w:r w:rsidR="001267FF">
        <w:rPr>
          <w:rFonts w:ascii="Arial" w:hAnsi="Arial" w:cs="Arial"/>
          <w:b/>
          <w:sz w:val="24"/>
          <w:szCs w:val="24"/>
        </w:rPr>
        <w:t xml:space="preserve">Discussion and </w:t>
      </w:r>
      <w:r w:rsidR="006C3826" w:rsidRPr="00D208B1">
        <w:rPr>
          <w:rFonts w:ascii="Arial" w:eastAsia="SimSun" w:hAnsi="Arial" w:cs="Arial"/>
          <w:b/>
          <w:sz w:val="24"/>
          <w:szCs w:val="24"/>
        </w:rPr>
        <w:t>Decision</w:t>
      </w:r>
    </w:p>
    <w:p w14:paraId="0953B6DE" w14:textId="77777777" w:rsidR="000E7B48" w:rsidRPr="00B11D07" w:rsidRDefault="000E7B48" w:rsidP="00583D0A">
      <w:pPr>
        <w:pStyle w:val="BodyText"/>
        <w:spacing w:after="0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57E60B4F" w14:textId="77777777" w:rsidR="00055FF4" w:rsidRPr="00C7781C" w:rsidRDefault="00C4142E" w:rsidP="00583D0A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ascii="Times New Roman" w:hAnsi="Times New Roman"/>
          <w:smallCaps/>
          <w:lang w:val="en-US"/>
        </w:rPr>
      </w:pPr>
      <w:r w:rsidRPr="00C7781C">
        <w:rPr>
          <w:rFonts w:ascii="Times New Roman" w:hAnsi="Times New Roman"/>
          <w:smallCaps/>
          <w:lang w:val="en-US"/>
        </w:rPr>
        <w:t>Background</w:t>
      </w:r>
    </w:p>
    <w:p w14:paraId="3D32A8AF" w14:textId="0C2EBD27" w:rsidR="001902BF" w:rsidRDefault="00641BD5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RAN plenary #</w:t>
      </w:r>
      <w:r w:rsidR="00A75CA5">
        <w:rPr>
          <w:rFonts w:eastAsiaTheme="minorEastAsia" w:cs="Times"/>
          <w:sz w:val="22"/>
          <w:szCs w:val="22"/>
          <w:lang w:eastAsia="zh-CN"/>
        </w:rPr>
        <w:t xml:space="preserve">105 </w:t>
      </w:r>
      <w:r>
        <w:rPr>
          <w:rFonts w:eastAsiaTheme="minorEastAsia" w:cs="Times"/>
          <w:sz w:val="22"/>
          <w:szCs w:val="22"/>
          <w:lang w:eastAsia="zh-CN"/>
        </w:rPr>
        <w:t xml:space="preserve">approved </w:t>
      </w:r>
      <w:r w:rsidR="003349D1">
        <w:rPr>
          <w:rFonts w:eastAsiaTheme="minorEastAsia" w:cs="Times"/>
          <w:sz w:val="22"/>
          <w:szCs w:val="22"/>
          <w:lang w:eastAsia="zh-CN"/>
        </w:rPr>
        <w:t xml:space="preserve">some </w:t>
      </w:r>
      <w:r w:rsidR="00A75CA5">
        <w:rPr>
          <w:rFonts w:eastAsiaTheme="minorEastAsia" w:cs="Times"/>
          <w:sz w:val="22"/>
          <w:szCs w:val="22"/>
          <w:lang w:eastAsia="zh-CN"/>
        </w:rPr>
        <w:t>extension</w:t>
      </w:r>
      <w:r w:rsidR="003349D1">
        <w:rPr>
          <w:rFonts w:eastAsiaTheme="minorEastAsia" w:cs="Times"/>
          <w:sz w:val="22"/>
          <w:szCs w:val="22"/>
          <w:lang w:eastAsia="zh-CN"/>
        </w:rPr>
        <w:t>s</w:t>
      </w:r>
      <w:r w:rsidR="00C1453D">
        <w:rPr>
          <w:rFonts w:eastAsiaTheme="minorEastAsia" w:cs="Times"/>
          <w:sz w:val="22"/>
          <w:szCs w:val="22"/>
          <w:lang w:eastAsia="zh-CN"/>
        </w:rPr>
        <w:t xml:space="preserve"> of </w:t>
      </w:r>
      <w:r>
        <w:rPr>
          <w:rFonts w:eastAsiaTheme="minorEastAsia" w:cs="Times"/>
          <w:sz w:val="22"/>
          <w:szCs w:val="22"/>
          <w:lang w:eastAsia="zh-CN"/>
        </w:rPr>
        <w:t xml:space="preserve">the WID for </w:t>
      </w:r>
      <w:r w:rsidR="001544B4">
        <w:rPr>
          <w:rFonts w:eastAsiaTheme="minorEastAsia" w:cs="Times"/>
          <w:sz w:val="22"/>
          <w:szCs w:val="22"/>
          <w:lang w:eastAsia="zh-CN"/>
        </w:rPr>
        <w:t>NR</w:t>
      </w:r>
      <w:r>
        <w:rPr>
          <w:rFonts w:eastAsiaTheme="minorEastAsia" w:cs="Times"/>
          <w:sz w:val="22"/>
          <w:szCs w:val="22"/>
          <w:lang w:eastAsia="zh-CN"/>
        </w:rPr>
        <w:t xml:space="preserve"> MIMO </w:t>
      </w:r>
      <w:r w:rsidR="001544B4">
        <w:rPr>
          <w:rFonts w:eastAsiaTheme="minorEastAsia" w:cs="Times"/>
          <w:sz w:val="22"/>
          <w:szCs w:val="22"/>
          <w:lang w:eastAsia="zh-CN"/>
        </w:rPr>
        <w:t>Phase 5</w:t>
      </w:r>
      <w:r w:rsidR="00665AAD" w:rsidRPr="00665AA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65AAD">
        <w:rPr>
          <w:rFonts w:eastAsiaTheme="minorEastAsia" w:cs="Times"/>
          <w:sz w:val="22"/>
          <w:szCs w:val="22"/>
          <w:lang w:eastAsia="zh-CN"/>
        </w:rPr>
        <w:t>[1]</w:t>
      </w:r>
      <w:r>
        <w:rPr>
          <w:rFonts w:eastAsiaTheme="minorEastAsia" w:cs="Times"/>
          <w:sz w:val="22"/>
          <w:szCs w:val="22"/>
          <w:lang w:eastAsia="zh-CN"/>
        </w:rPr>
        <w:t xml:space="preserve">. 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The </w:t>
      </w:r>
      <w:r>
        <w:rPr>
          <w:rFonts w:eastAsiaTheme="minorEastAsia" w:cs="Times"/>
          <w:sz w:val="22"/>
          <w:szCs w:val="22"/>
          <w:lang w:eastAsia="zh-CN"/>
        </w:rPr>
        <w:t>WID</w:t>
      </w:r>
      <w:r w:rsidR="00665AAD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06F7A">
        <w:rPr>
          <w:rFonts w:eastAsiaTheme="minorEastAsia" w:cs="Times"/>
          <w:sz w:val="22"/>
          <w:szCs w:val="22"/>
          <w:lang w:eastAsia="zh-CN"/>
        </w:rPr>
        <w:t>o</w:t>
      </w:r>
      <w:r w:rsidR="000C0CF0">
        <w:rPr>
          <w:rFonts w:eastAsiaTheme="minorEastAsia" w:cs="Times"/>
          <w:sz w:val="22"/>
          <w:szCs w:val="22"/>
          <w:lang w:eastAsia="zh-CN"/>
        </w:rPr>
        <w:t>bjective</w:t>
      </w:r>
      <w:r w:rsidR="00000331">
        <w:rPr>
          <w:rFonts w:eastAsiaTheme="minorEastAsia" w:cs="Times"/>
          <w:sz w:val="22"/>
          <w:szCs w:val="22"/>
          <w:lang w:eastAsia="zh-CN"/>
        </w:rPr>
        <w:t>s</w:t>
      </w:r>
      <w:r w:rsidR="000C0CF0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72D4D">
        <w:rPr>
          <w:rFonts w:eastAsiaTheme="minorEastAsia" w:cs="Times"/>
          <w:sz w:val="22"/>
          <w:szCs w:val="22"/>
          <w:lang w:eastAsia="zh-CN"/>
        </w:rPr>
        <w:t>for</w:t>
      </w:r>
      <w:r w:rsidR="00A53ED1">
        <w:rPr>
          <w:rFonts w:eastAsiaTheme="minorEastAsia" w:cs="Times"/>
          <w:sz w:val="22"/>
          <w:szCs w:val="22"/>
          <w:lang w:eastAsia="zh-CN"/>
        </w:rPr>
        <w:t xml:space="preserve"> the operation related to </w:t>
      </w:r>
      <w:r w:rsidR="00B32115">
        <w:rPr>
          <w:rFonts w:eastAsiaTheme="minorEastAsia" w:cs="Times"/>
          <w:sz w:val="22"/>
          <w:szCs w:val="22"/>
          <w:lang w:eastAsia="zh-CN"/>
        </w:rPr>
        <w:t xml:space="preserve">asymmetric </w:t>
      </w:r>
      <w:r w:rsidR="008C7886">
        <w:rPr>
          <w:rFonts w:eastAsiaTheme="minorEastAsia" w:cs="Times"/>
          <w:sz w:val="22"/>
          <w:szCs w:val="22"/>
          <w:lang w:eastAsia="zh-CN"/>
        </w:rPr>
        <w:t>DL</w:t>
      </w:r>
      <w:r w:rsidR="00D0561F">
        <w:rPr>
          <w:rFonts w:eastAsiaTheme="minorEastAsia" w:cs="Times"/>
          <w:sz w:val="22"/>
          <w:szCs w:val="22"/>
          <w:lang w:eastAsia="zh-CN"/>
        </w:rPr>
        <w:t xml:space="preserve"> </w:t>
      </w:r>
      <w:proofErr w:type="spellStart"/>
      <w:r w:rsidR="008C7886">
        <w:rPr>
          <w:rFonts w:eastAsiaTheme="minorEastAsia" w:cs="Times"/>
          <w:sz w:val="22"/>
          <w:szCs w:val="22"/>
          <w:lang w:eastAsia="zh-CN"/>
        </w:rPr>
        <w:t>sTRP</w:t>
      </w:r>
      <w:proofErr w:type="spellEnd"/>
      <w:r w:rsidR="008C7886">
        <w:rPr>
          <w:rFonts w:eastAsiaTheme="minorEastAsia" w:cs="Times"/>
          <w:sz w:val="22"/>
          <w:szCs w:val="22"/>
          <w:lang w:eastAsia="zh-CN"/>
        </w:rPr>
        <w:t xml:space="preserve">/UL </w:t>
      </w:r>
      <w:proofErr w:type="spellStart"/>
      <w:r w:rsidR="008C7886">
        <w:rPr>
          <w:rFonts w:eastAsiaTheme="minorEastAsia" w:cs="Times"/>
          <w:sz w:val="22"/>
          <w:szCs w:val="22"/>
          <w:lang w:eastAsia="zh-CN"/>
        </w:rPr>
        <w:t>mTRP</w:t>
      </w:r>
      <w:proofErr w:type="spellEnd"/>
      <w:r w:rsidR="008C7886">
        <w:rPr>
          <w:rFonts w:eastAsiaTheme="minorEastAsia" w:cs="Times"/>
          <w:sz w:val="22"/>
          <w:szCs w:val="22"/>
          <w:lang w:eastAsia="zh-CN"/>
        </w:rPr>
        <w:t xml:space="preserve"> scenario</w:t>
      </w:r>
      <w:r w:rsidR="00472D4D">
        <w:rPr>
          <w:rFonts w:eastAsiaTheme="minorEastAsia" w:cs="Times"/>
          <w:sz w:val="22"/>
          <w:szCs w:val="22"/>
          <w:lang w:eastAsia="zh-CN"/>
        </w:rPr>
        <w:t xml:space="preserve"> have been extended </w:t>
      </w:r>
      <w:r w:rsidR="00C22CD0">
        <w:rPr>
          <w:rFonts w:eastAsiaTheme="minorEastAsia" w:cs="Times"/>
          <w:sz w:val="22"/>
          <w:szCs w:val="22"/>
          <w:lang w:eastAsia="zh-CN"/>
        </w:rPr>
        <w:t xml:space="preserve">for support of two </w:t>
      </w:r>
      <w:proofErr w:type="spellStart"/>
      <w:r w:rsidR="00C22CD0">
        <w:rPr>
          <w:rFonts w:eastAsiaTheme="minorEastAsia" w:cs="Times"/>
          <w:sz w:val="22"/>
          <w:szCs w:val="22"/>
          <w:lang w:eastAsia="zh-CN"/>
        </w:rPr>
        <w:t>TAs</w:t>
      </w:r>
      <w:r w:rsidR="00A82790">
        <w:rPr>
          <w:rFonts w:eastAsiaTheme="minorEastAsia" w:cs="Times"/>
          <w:sz w:val="22"/>
          <w:szCs w:val="22"/>
          <w:lang w:eastAsia="zh-CN"/>
        </w:rPr>
        <w:t>.</w:t>
      </w:r>
      <w:proofErr w:type="spellEnd"/>
      <w:r w:rsidR="00DD5D45">
        <w:rPr>
          <w:rFonts w:eastAsiaTheme="minorEastAsia" w:cs="Times"/>
          <w:sz w:val="22"/>
          <w:szCs w:val="22"/>
          <w:lang w:eastAsia="zh-CN"/>
        </w:rPr>
        <w:t xml:space="preserve"> </w:t>
      </w:r>
      <w:r w:rsidR="004A2214">
        <w:rPr>
          <w:rFonts w:eastAsiaTheme="minorEastAsia" w:cs="Times"/>
          <w:sz w:val="22"/>
          <w:szCs w:val="22"/>
          <w:lang w:eastAsia="zh-CN"/>
        </w:rPr>
        <w:t xml:space="preserve">Two TAs have been already studied </w:t>
      </w:r>
      <w:r w:rsidR="00C83A1F">
        <w:rPr>
          <w:rFonts w:eastAsiaTheme="minorEastAsia" w:cs="Times"/>
          <w:sz w:val="22"/>
          <w:szCs w:val="22"/>
          <w:lang w:eastAsia="zh-CN"/>
        </w:rPr>
        <w:t xml:space="preserve">in the last meetings without </w:t>
      </w:r>
      <w:r w:rsidR="00CC120E">
        <w:rPr>
          <w:rFonts w:eastAsiaTheme="minorEastAsia" w:cs="Times"/>
          <w:sz w:val="22"/>
          <w:szCs w:val="22"/>
          <w:lang w:eastAsia="zh-CN"/>
        </w:rPr>
        <w:t xml:space="preserve">being part of the formal agreements. </w:t>
      </w:r>
      <w:r w:rsidR="001902BF">
        <w:rPr>
          <w:rFonts w:eastAsiaTheme="minorEastAsia" w:cs="Times"/>
          <w:sz w:val="22"/>
          <w:szCs w:val="22"/>
          <w:lang w:eastAsia="zh-CN"/>
        </w:rPr>
        <w:t>As mentioned in the RAN Plenary approved revised WID</w:t>
      </w:r>
      <w:r w:rsidR="00EB7C6E">
        <w:rPr>
          <w:rFonts w:eastAsiaTheme="minorEastAsia" w:cs="Times"/>
          <w:sz w:val="22"/>
          <w:szCs w:val="22"/>
          <w:lang w:eastAsia="zh-CN"/>
        </w:rPr>
        <w:t xml:space="preserve"> </w:t>
      </w:r>
      <w:r w:rsidR="001902BF">
        <w:rPr>
          <w:rFonts w:eastAsiaTheme="minorEastAsia" w:cs="Times"/>
          <w:sz w:val="22"/>
          <w:szCs w:val="22"/>
          <w:lang w:eastAsia="zh-CN"/>
        </w:rPr>
        <w:t>[1]</w:t>
      </w:r>
      <w:r w:rsidR="00EB7C6E">
        <w:rPr>
          <w:rFonts w:eastAsiaTheme="minorEastAsia" w:cs="Times"/>
          <w:sz w:val="22"/>
          <w:szCs w:val="22"/>
          <w:lang w:eastAsia="zh-CN"/>
        </w:rPr>
        <w:t xml:space="preserve">, </w:t>
      </w:r>
      <w:r w:rsidR="00B72EC5">
        <w:rPr>
          <w:rFonts w:eastAsiaTheme="minorEastAsia" w:cs="Times"/>
          <w:sz w:val="22"/>
          <w:szCs w:val="22"/>
          <w:lang w:eastAsia="zh-CN"/>
        </w:rPr>
        <w:t>the following excerpts</w:t>
      </w:r>
      <w:r w:rsidR="00872B8F">
        <w:rPr>
          <w:rFonts w:eastAsiaTheme="minorEastAsia" w:cs="Times"/>
          <w:sz w:val="22"/>
          <w:szCs w:val="22"/>
          <w:lang w:eastAsia="zh-CN"/>
        </w:rPr>
        <w:t xml:space="preserve"> show the added justification and corresponding objectives</w:t>
      </w:r>
      <w:r w:rsidR="00143DB1">
        <w:rPr>
          <w:rFonts w:eastAsiaTheme="minorEastAsia" w:cs="Times"/>
          <w:sz w:val="22"/>
          <w:szCs w:val="22"/>
          <w:lang w:eastAsia="zh-CN"/>
        </w:rPr>
        <w:t>:</w:t>
      </w:r>
    </w:p>
    <w:p w14:paraId="66FCB116" w14:textId="77777777" w:rsidR="00143DB1" w:rsidRDefault="00143DB1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69747C" w14:paraId="22188D5B" w14:textId="77777777" w:rsidTr="00CF3035">
        <w:tc>
          <w:tcPr>
            <w:tcW w:w="10386" w:type="dxa"/>
          </w:tcPr>
          <w:p w14:paraId="3769DCFD" w14:textId="77777777" w:rsidR="00CF3035" w:rsidRDefault="00CF3035" w:rsidP="00B86E36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firstLine="540"/>
              <w:contextualSpacing/>
              <w:textAlignment w:val="auto"/>
              <w:rPr>
                <w:rFonts w:eastAsia="Times New Roman"/>
                <w:i/>
                <w:iCs/>
                <w:sz w:val="22"/>
                <w:szCs w:val="28"/>
              </w:rPr>
            </w:pPr>
            <w:r w:rsidRPr="00B86E36">
              <w:rPr>
                <w:rFonts w:eastAsia="Times New Roman"/>
                <w:i/>
                <w:iCs/>
                <w:sz w:val="22"/>
                <w:szCs w:val="28"/>
                <w:lang w:val="en-US"/>
              </w:rPr>
              <w:t xml:space="preserve">Third, since neither the macro gNB nor the micro nodes can be configured with a </w:t>
            </w:r>
            <w:proofErr w:type="spellStart"/>
            <w:r w:rsidRPr="00B86E36">
              <w:rPr>
                <w:rFonts w:eastAsia="Times New Roman"/>
                <w:i/>
                <w:iCs/>
                <w:sz w:val="22"/>
                <w:szCs w:val="28"/>
              </w:rPr>
              <w:t>coresetPoolIndex</w:t>
            </w:r>
            <w:proofErr w:type="spellEnd"/>
            <w:r w:rsidRPr="00B86E36">
              <w:rPr>
                <w:rFonts w:eastAsia="Times New Roman"/>
                <w:i/>
                <w:iCs/>
                <w:sz w:val="22"/>
                <w:szCs w:val="28"/>
              </w:rPr>
              <w:t xml:space="preserve">, the </w:t>
            </w:r>
            <w:r w:rsidRPr="00B86E36">
              <w:rPr>
                <w:rFonts w:eastAsia="Times New Roman"/>
                <w:i/>
                <w:iCs/>
                <w:sz w:val="22"/>
                <w:szCs w:val="28"/>
                <w:lang w:val="en-US"/>
              </w:rPr>
              <w:t xml:space="preserve">Rel-18 2TA (designed for multi-DCI) is deficient to ensure proper UL reception. Therefore, there is a need for extending the Rel-18 2TA specification </w:t>
            </w:r>
            <w:r w:rsidRPr="00B86E36">
              <w:rPr>
                <w:rFonts w:eastAsia="Times New Roman"/>
                <w:i/>
                <w:iCs/>
                <w:sz w:val="22"/>
                <w:szCs w:val="28"/>
              </w:rPr>
              <w:t>for multi-DCI-based multi-TRP by removing the restriction that </w:t>
            </w:r>
            <w:proofErr w:type="spellStart"/>
            <w:r w:rsidRPr="00B86E36">
              <w:rPr>
                <w:rFonts w:eastAsia="Times New Roman"/>
                <w:i/>
                <w:iCs/>
                <w:sz w:val="22"/>
                <w:szCs w:val="28"/>
              </w:rPr>
              <w:t>coresetPoolIndex</w:t>
            </w:r>
            <w:proofErr w:type="spellEnd"/>
            <w:r w:rsidRPr="00B86E36">
              <w:rPr>
                <w:rFonts w:eastAsia="Times New Roman"/>
                <w:i/>
                <w:iCs/>
                <w:sz w:val="22"/>
                <w:szCs w:val="28"/>
              </w:rPr>
              <w:t xml:space="preserve"> needs to be configured (with legacy PRACH resources).</w:t>
            </w:r>
          </w:p>
          <w:p w14:paraId="7AB2F6AB" w14:textId="778430D1" w:rsidR="00872B8F" w:rsidRDefault="00872B8F" w:rsidP="00B86E36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firstLine="540"/>
              <w:contextualSpacing/>
              <w:textAlignment w:val="auto"/>
              <w:rPr>
                <w:rFonts w:eastAsia="Times New Roman"/>
                <w:i/>
                <w:iCs/>
                <w:sz w:val="22"/>
                <w:szCs w:val="28"/>
              </w:rPr>
            </w:pPr>
            <w:r>
              <w:rPr>
                <w:rFonts w:eastAsia="Times New Roman"/>
                <w:i/>
                <w:iCs/>
                <w:sz w:val="22"/>
                <w:szCs w:val="28"/>
              </w:rPr>
              <w:t>…(omitted)…</w:t>
            </w:r>
          </w:p>
          <w:p w14:paraId="691AC2AE" w14:textId="38246703" w:rsidR="00872B8F" w:rsidRPr="00B86E36" w:rsidRDefault="00872B8F" w:rsidP="00B86E36">
            <w:pPr>
              <w:overflowPunct/>
              <w:autoSpaceDE/>
              <w:autoSpaceDN/>
              <w:adjustRightInd/>
              <w:snapToGrid w:val="0"/>
              <w:spacing w:before="0" w:after="0" w:line="240" w:lineRule="auto"/>
              <w:ind w:firstLine="540"/>
              <w:contextualSpacing/>
              <w:textAlignment w:val="auto"/>
              <w:rPr>
                <w:rFonts w:eastAsia="Times New Roman"/>
                <w:i/>
                <w:iCs/>
                <w:sz w:val="22"/>
                <w:szCs w:val="28"/>
              </w:rPr>
            </w:pPr>
            <w:r w:rsidRPr="00872B8F">
              <w:rPr>
                <w:rFonts w:eastAsia="Times New Roman"/>
                <w:i/>
                <w:iCs/>
                <w:sz w:val="22"/>
                <w:szCs w:val="28"/>
                <w:lang w:val="en-US"/>
              </w:rPr>
              <w:t>b.</w:t>
            </w:r>
            <w:r w:rsidRPr="00872B8F">
              <w:rPr>
                <w:rFonts w:eastAsia="Times New Roman"/>
                <w:i/>
                <w:iCs/>
                <w:sz w:val="22"/>
                <w:szCs w:val="28"/>
                <w:lang w:val="en-US"/>
              </w:rPr>
              <w:tab/>
              <w:t xml:space="preserve">Two TAs through reusing Rel-18 specification of two TAs for multi-DCI-based multi-TRP and removing the restriction that </w:t>
            </w:r>
            <w:proofErr w:type="spellStart"/>
            <w:r w:rsidRPr="00872B8F">
              <w:rPr>
                <w:rFonts w:eastAsia="Times New Roman"/>
                <w:i/>
                <w:iCs/>
                <w:sz w:val="22"/>
                <w:szCs w:val="28"/>
                <w:lang w:val="en-US"/>
              </w:rPr>
              <w:t>coresetPoolIndex</w:t>
            </w:r>
            <w:proofErr w:type="spellEnd"/>
            <w:r w:rsidRPr="00872B8F">
              <w:rPr>
                <w:rFonts w:eastAsia="Times New Roman"/>
                <w:i/>
                <w:iCs/>
                <w:sz w:val="22"/>
                <w:szCs w:val="28"/>
                <w:lang w:val="en-US"/>
              </w:rPr>
              <w:t xml:space="preserve"> needs to be configured, assuming legacy PRACH resources</w:t>
            </w:r>
          </w:p>
          <w:p w14:paraId="5EE569CC" w14:textId="54A1362E" w:rsidR="00CF3035" w:rsidRPr="00B86E36" w:rsidRDefault="00CF3035" w:rsidP="00B86E36">
            <w:pPr>
              <w:overflowPunct/>
              <w:autoSpaceDE/>
              <w:autoSpaceDN/>
              <w:adjustRightInd/>
              <w:snapToGrid w:val="0"/>
              <w:spacing w:after="0"/>
              <w:ind w:firstLine="540"/>
              <w:contextualSpacing/>
              <w:textAlignment w:val="auto"/>
              <w:rPr>
                <w:rFonts w:eastAsia="Times New Roman"/>
                <w:szCs w:val="24"/>
              </w:rPr>
            </w:pPr>
          </w:p>
        </w:tc>
      </w:tr>
    </w:tbl>
    <w:p w14:paraId="7817F77F" w14:textId="77777777" w:rsidR="00143DB1" w:rsidRDefault="00143DB1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256452B5" w14:textId="196FAB92" w:rsidR="00406F7A" w:rsidRDefault="00C53AF4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>For convenience, we list the</w:t>
      </w:r>
      <w:r w:rsidR="00DD5D45">
        <w:rPr>
          <w:rFonts w:eastAsiaTheme="minorEastAsia" w:cs="Times"/>
          <w:sz w:val="22"/>
          <w:szCs w:val="22"/>
          <w:lang w:eastAsia="zh-CN"/>
        </w:rPr>
        <w:t xml:space="preserve"> current agreements </w:t>
      </w:r>
      <w:r>
        <w:rPr>
          <w:rFonts w:eastAsiaTheme="minorEastAsia" w:cs="Times"/>
          <w:sz w:val="22"/>
          <w:szCs w:val="22"/>
          <w:lang w:eastAsia="zh-CN"/>
        </w:rPr>
        <w:t xml:space="preserve">from the last </w:t>
      </w:r>
      <w:r w:rsidR="00DD5D45">
        <w:rPr>
          <w:rFonts w:eastAsiaTheme="minorEastAsia" w:cs="Times"/>
          <w:sz w:val="22"/>
          <w:szCs w:val="22"/>
          <w:lang w:eastAsia="zh-CN"/>
        </w:rPr>
        <w:t>meeting #</w:t>
      </w:r>
      <w:r w:rsidR="00B036E1">
        <w:rPr>
          <w:rFonts w:eastAsiaTheme="minorEastAsia" w:cs="Times"/>
          <w:sz w:val="22"/>
          <w:szCs w:val="22"/>
          <w:lang w:eastAsia="zh-CN"/>
        </w:rPr>
        <w:t xml:space="preserve">118 </w:t>
      </w:r>
      <w:r w:rsidR="00D14245">
        <w:rPr>
          <w:rFonts w:eastAsiaTheme="minorEastAsia" w:cs="Times"/>
          <w:sz w:val="22"/>
          <w:szCs w:val="22"/>
          <w:lang w:eastAsia="zh-CN"/>
        </w:rPr>
        <w:t>on this agenda item</w:t>
      </w:r>
      <w:r w:rsidR="00CD4401">
        <w:rPr>
          <w:rFonts w:eastAsiaTheme="minorEastAsia" w:cs="Times"/>
          <w:sz w:val="22"/>
          <w:szCs w:val="22"/>
          <w:lang w:eastAsia="zh-CN"/>
        </w:rPr>
        <w:t xml:space="preserve"> </w:t>
      </w:r>
      <w:r w:rsidR="00D14245">
        <w:rPr>
          <w:rFonts w:eastAsiaTheme="minorEastAsia" w:cs="Times"/>
          <w:sz w:val="22"/>
          <w:szCs w:val="22"/>
          <w:lang w:eastAsia="zh-CN"/>
        </w:rPr>
        <w:t>[2]</w:t>
      </w:r>
      <w:r w:rsidR="00DD5D45">
        <w:rPr>
          <w:rFonts w:eastAsiaTheme="minorEastAsia" w:cs="Times"/>
          <w:sz w:val="22"/>
          <w:szCs w:val="22"/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68"/>
      </w:tblGrid>
      <w:tr w:rsidR="005241B9" w:rsidRPr="0057145B" w14:paraId="4C554DAC" w14:textId="77777777" w:rsidTr="00B86E36">
        <w:tc>
          <w:tcPr>
            <w:tcW w:w="10368" w:type="dxa"/>
          </w:tcPr>
          <w:p w14:paraId="6F7B361A" w14:textId="77777777" w:rsidR="005241B9" w:rsidRPr="00B86E36" w:rsidRDefault="005241B9" w:rsidP="00B86E36">
            <w:pPr>
              <w:spacing w:before="0" w:after="0" w:line="240" w:lineRule="auto"/>
              <w:contextualSpacing/>
              <w:rPr>
                <w:b/>
                <w:bCs/>
                <w:i/>
                <w:iCs/>
                <w:sz w:val="22"/>
                <w:szCs w:val="22"/>
                <w:highlight w:val="green"/>
                <w:lang w:eastAsia="x-none"/>
              </w:rPr>
            </w:pPr>
            <w:r w:rsidRPr="00B86E36">
              <w:rPr>
                <w:b/>
                <w:bCs/>
                <w:i/>
                <w:i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64D78957" w14:textId="77777777" w:rsidR="005241B9" w:rsidRPr="00B86E36" w:rsidRDefault="005241B9" w:rsidP="00B86E36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sz w:val="22"/>
                <w:szCs w:val="22"/>
              </w:rPr>
            </w:pPr>
            <w:r w:rsidRPr="00B86E36">
              <w:rPr>
                <w:rFonts w:eastAsia="DengXian"/>
                <w:i/>
                <w:iCs/>
                <w:sz w:val="22"/>
                <w:szCs w:val="22"/>
              </w:rPr>
              <w:t xml:space="preserve">For indicating a PL offset for PDCCH-order PRACH transmission at least for FR1, support </w:t>
            </w:r>
            <w:r w:rsidRPr="00B86E36">
              <w:rPr>
                <w:rFonts w:eastAsia="DengXian"/>
                <w:b/>
                <w:bCs/>
                <w:i/>
                <w:iCs/>
                <w:sz w:val="22"/>
                <w:szCs w:val="22"/>
              </w:rPr>
              <w:t>Alt3</w:t>
            </w:r>
            <w:r w:rsidRPr="00B86E36">
              <w:rPr>
                <w:rFonts w:eastAsia="DengXian"/>
                <w:i/>
                <w:iCs/>
                <w:sz w:val="22"/>
                <w:szCs w:val="22"/>
              </w:rPr>
              <w:t>:</w:t>
            </w:r>
          </w:p>
          <w:p w14:paraId="3BBCBF39" w14:textId="77777777" w:rsidR="005241B9" w:rsidRPr="00B86E36" w:rsidRDefault="005241B9" w:rsidP="00B86E36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sz w:val="22"/>
                <w:szCs w:val="22"/>
              </w:rPr>
            </w:pPr>
            <w:r w:rsidRPr="00B86E36">
              <w:rPr>
                <w:rFonts w:eastAsia="DengXian"/>
                <w:i/>
                <w:iCs/>
                <w:sz w:val="22"/>
                <w:szCs w:val="22"/>
              </w:rPr>
              <w:t>Alt3: The PL offset associated with one of the indicated joint/UL TCI state for UL TRP in unified TCI framework is applied on the PDCCH-order PRACH transmission</w:t>
            </w:r>
          </w:p>
          <w:p w14:paraId="5300C7C5" w14:textId="77777777" w:rsidR="005241B9" w:rsidRPr="00B86E36" w:rsidRDefault="005241B9" w:rsidP="00B86E36">
            <w:pPr>
              <w:pStyle w:val="ListParagraph"/>
              <w:numPr>
                <w:ilvl w:val="1"/>
                <w:numId w:val="32"/>
              </w:numPr>
              <w:spacing w:before="0" w:line="240" w:lineRule="auto"/>
              <w:contextualSpacing/>
              <w:rPr>
                <w:rFonts w:ascii="Times New Roman" w:eastAsia="Malgun Gothic" w:hAnsi="Times New Roman"/>
                <w:i/>
                <w:iCs/>
              </w:rPr>
            </w:pPr>
            <w:r w:rsidRPr="00B86E36">
              <w:rPr>
                <w:rFonts w:ascii="Times New Roman" w:eastAsia="DengXian" w:hAnsi="Times New Roman"/>
                <w:i/>
                <w:iCs/>
              </w:rPr>
              <w:t>FFS the detailed design of DCI format: e.g., how to indicate one of the indicated joint/UL TCI states or whether to apply the PL offset in the indicated TCI state or not.</w:t>
            </w:r>
          </w:p>
          <w:p w14:paraId="43732A37" w14:textId="77777777" w:rsidR="00583D0A" w:rsidRPr="00B86E36" w:rsidRDefault="00583D0A" w:rsidP="00583D0A">
            <w:pPr>
              <w:spacing w:before="0" w:after="0" w:line="240" w:lineRule="auto"/>
              <w:contextualSpacing/>
              <w:rPr>
                <w:b/>
                <w:bCs/>
                <w:i/>
                <w:iCs/>
                <w:sz w:val="22"/>
                <w:szCs w:val="22"/>
                <w:highlight w:val="green"/>
                <w:lang w:eastAsia="x-none"/>
              </w:rPr>
            </w:pPr>
          </w:p>
          <w:p w14:paraId="7D0AD377" w14:textId="6BB615E7" w:rsidR="005241B9" w:rsidRPr="00B86E36" w:rsidRDefault="005241B9" w:rsidP="00B86E36">
            <w:pPr>
              <w:spacing w:before="0" w:after="0" w:line="240" w:lineRule="auto"/>
              <w:contextualSpacing/>
              <w:rPr>
                <w:b/>
                <w:bCs/>
                <w:i/>
                <w:iCs/>
                <w:sz w:val="22"/>
                <w:szCs w:val="22"/>
                <w:highlight w:val="green"/>
                <w:lang w:eastAsia="x-none"/>
              </w:rPr>
            </w:pPr>
            <w:r w:rsidRPr="00B86E36">
              <w:rPr>
                <w:b/>
                <w:bCs/>
                <w:i/>
                <w:i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235F71F2" w14:textId="77777777" w:rsidR="005241B9" w:rsidRPr="00B86E36" w:rsidRDefault="005241B9" w:rsidP="00B86E36">
            <w:pPr>
              <w:spacing w:before="0" w:after="0" w:line="240" w:lineRule="auto"/>
              <w:contextualSpacing/>
              <w:rPr>
                <w:rFonts w:eastAsia="Yu Mincho"/>
                <w:i/>
                <w:iCs/>
                <w:sz w:val="22"/>
                <w:szCs w:val="22"/>
              </w:rPr>
            </w:pPr>
            <w:r w:rsidRPr="00B86E36">
              <w:rPr>
                <w:rFonts w:eastAsia="DengXian"/>
                <w:i/>
                <w:iCs/>
                <w:sz w:val="22"/>
                <w:szCs w:val="22"/>
              </w:rPr>
              <w:t xml:space="preserve">For the asymmetric DL </w:t>
            </w:r>
            <w:proofErr w:type="spellStart"/>
            <w:r w:rsidRPr="00B86E36">
              <w:rPr>
                <w:rFonts w:eastAsia="DengXian"/>
                <w:i/>
                <w:iCs/>
                <w:sz w:val="22"/>
                <w:szCs w:val="22"/>
              </w:rPr>
              <w:t>sTRP</w:t>
            </w:r>
            <w:proofErr w:type="spellEnd"/>
            <w:r w:rsidRPr="00B86E36">
              <w:rPr>
                <w:rFonts w:eastAsia="DengXian"/>
                <w:i/>
                <w:iCs/>
                <w:sz w:val="22"/>
                <w:szCs w:val="22"/>
              </w:rPr>
              <w:t xml:space="preserve">/UL </w:t>
            </w:r>
            <w:proofErr w:type="spellStart"/>
            <w:r w:rsidRPr="00B86E36">
              <w:rPr>
                <w:rFonts w:eastAsia="DengXian"/>
                <w:i/>
                <w:iCs/>
                <w:sz w:val="22"/>
                <w:szCs w:val="22"/>
              </w:rPr>
              <w:t>mTRP</w:t>
            </w:r>
            <w:proofErr w:type="spellEnd"/>
            <w:r w:rsidRPr="00B86E36">
              <w:rPr>
                <w:rFonts w:eastAsia="DengXian"/>
                <w:i/>
                <w:iCs/>
                <w:sz w:val="22"/>
                <w:szCs w:val="22"/>
              </w:rPr>
              <w:t xml:space="preserve"> scenarios, </w:t>
            </w:r>
            <w:r w:rsidRPr="00B86E36">
              <w:rPr>
                <w:rFonts w:eastAsia="Yu Mincho"/>
                <w:i/>
                <w:iCs/>
                <w:sz w:val="22"/>
                <w:szCs w:val="22"/>
              </w:rPr>
              <w:t xml:space="preserve">the value range of PL offset includes at least [-10, 60] dB </w:t>
            </w:r>
          </w:p>
          <w:p w14:paraId="1FA3122E" w14:textId="77777777" w:rsidR="005241B9" w:rsidRPr="00B86E36" w:rsidRDefault="005241B9" w:rsidP="00B86E36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sz w:val="22"/>
                <w:szCs w:val="22"/>
                <w:lang w:val="en-CA"/>
              </w:rPr>
            </w:pPr>
            <w:r w:rsidRPr="00B86E36">
              <w:rPr>
                <w:rFonts w:eastAsia="DengXian"/>
                <w:i/>
                <w:iCs/>
                <w:sz w:val="22"/>
                <w:szCs w:val="22"/>
                <w:lang w:val="en-CA"/>
              </w:rPr>
              <w:t>FFS: Extending the range to lower than -10dB</w:t>
            </w:r>
          </w:p>
          <w:p w14:paraId="4DFD2A34" w14:textId="77777777" w:rsidR="005241B9" w:rsidRPr="00B86E36" w:rsidRDefault="005241B9" w:rsidP="00B86E36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sz w:val="22"/>
                <w:szCs w:val="22"/>
                <w:lang w:val="en-CA"/>
              </w:rPr>
            </w:pPr>
            <w:r w:rsidRPr="00B86E36">
              <w:rPr>
                <w:rFonts w:eastAsia="Calibri"/>
                <w:i/>
                <w:iCs/>
                <w:sz w:val="22"/>
                <w:szCs w:val="22"/>
              </w:rPr>
              <w:t>Step size is 4dB</w:t>
            </w:r>
          </w:p>
          <w:p w14:paraId="5E023F4A" w14:textId="77777777" w:rsidR="00583D0A" w:rsidRPr="00B86E36" w:rsidRDefault="00583D0A" w:rsidP="00583D0A">
            <w:pPr>
              <w:spacing w:before="0" w:after="0" w:line="240" w:lineRule="auto"/>
              <w:contextualSpacing/>
              <w:rPr>
                <w:b/>
                <w:bCs/>
                <w:i/>
                <w:iCs/>
                <w:sz w:val="22"/>
                <w:szCs w:val="22"/>
                <w:highlight w:val="green"/>
                <w:lang w:eastAsia="x-none"/>
              </w:rPr>
            </w:pPr>
          </w:p>
          <w:p w14:paraId="7D1016DC" w14:textId="4C6F1EED" w:rsidR="005241B9" w:rsidRPr="00B86E36" w:rsidRDefault="005241B9" w:rsidP="00B86E36">
            <w:pPr>
              <w:spacing w:before="0" w:after="0" w:line="240" w:lineRule="auto"/>
              <w:contextualSpacing/>
              <w:rPr>
                <w:b/>
                <w:bCs/>
                <w:i/>
                <w:iCs/>
                <w:sz w:val="22"/>
                <w:szCs w:val="22"/>
                <w:highlight w:val="green"/>
                <w:lang w:eastAsia="x-none"/>
              </w:rPr>
            </w:pPr>
            <w:r w:rsidRPr="00B86E36">
              <w:rPr>
                <w:b/>
                <w:bCs/>
                <w:i/>
                <w:i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47F88C71" w14:textId="35A375C9" w:rsidR="005241B9" w:rsidRPr="00B86E36" w:rsidRDefault="005241B9" w:rsidP="00B86E36">
            <w:pPr>
              <w:pStyle w:val="0Maintext"/>
              <w:spacing w:after="0" w:afterAutospacing="0" w:line="240" w:lineRule="auto"/>
              <w:contextualSpacing/>
              <w:rPr>
                <w:rFonts w:eastAsia="DengXian"/>
                <w:i/>
                <w:iCs/>
                <w:sz w:val="22"/>
                <w:szCs w:val="22"/>
                <w:lang w:eastAsia="zh-CN"/>
              </w:rPr>
            </w:pPr>
            <w:r w:rsidRPr="00B86E36">
              <w:rPr>
                <w:rFonts w:eastAsia="DengXian" w:cs="Times New Roman"/>
                <w:i/>
                <w:iCs/>
                <w:sz w:val="22"/>
                <w:szCs w:val="22"/>
                <w:lang w:eastAsia="zh-CN"/>
              </w:rPr>
              <w:t xml:space="preserve">For the asymmetric DL </w:t>
            </w:r>
            <w:proofErr w:type="spellStart"/>
            <w:r w:rsidRPr="00B86E36">
              <w:rPr>
                <w:rFonts w:eastAsia="DengXian" w:cs="Times New Roman"/>
                <w:i/>
                <w:iCs/>
                <w:sz w:val="22"/>
                <w:szCs w:val="22"/>
                <w:lang w:eastAsia="zh-CN"/>
              </w:rPr>
              <w:t>sTRP</w:t>
            </w:r>
            <w:proofErr w:type="spellEnd"/>
            <w:r w:rsidRPr="00B86E36">
              <w:rPr>
                <w:rFonts w:eastAsia="DengXian" w:cs="Times New Roman"/>
                <w:i/>
                <w:iCs/>
                <w:sz w:val="22"/>
                <w:szCs w:val="22"/>
                <w:lang w:eastAsia="zh-CN"/>
              </w:rPr>
              <w:t xml:space="preserve">/UL </w:t>
            </w:r>
            <w:proofErr w:type="spellStart"/>
            <w:r w:rsidRPr="00B86E36">
              <w:rPr>
                <w:rFonts w:eastAsia="DengXian" w:cs="Times New Roman"/>
                <w:i/>
                <w:iCs/>
                <w:sz w:val="22"/>
                <w:szCs w:val="22"/>
                <w:lang w:eastAsia="zh-CN"/>
              </w:rPr>
              <w:t>mTRP</w:t>
            </w:r>
            <w:proofErr w:type="spellEnd"/>
            <w:r w:rsidRPr="00B86E36">
              <w:rPr>
                <w:rFonts w:eastAsia="DengXian" w:cs="Times New Roman"/>
                <w:i/>
                <w:iCs/>
                <w:sz w:val="22"/>
                <w:szCs w:val="22"/>
                <w:lang w:eastAsia="zh-CN"/>
              </w:rPr>
              <w:t xml:space="preserve"> scenarios, support to include PL offset in the calculation of Type 1 PHR based on actual PUSCH transmission and Type 1 PHR based on reference PUSCH</w:t>
            </w:r>
          </w:p>
          <w:p w14:paraId="4CB58B00" w14:textId="77777777" w:rsidR="00583D0A" w:rsidRPr="00B86E36" w:rsidRDefault="00583D0A" w:rsidP="00583D0A">
            <w:pPr>
              <w:spacing w:before="0" w:after="0" w:line="240" w:lineRule="auto"/>
              <w:contextualSpacing/>
              <w:rPr>
                <w:b/>
                <w:bCs/>
                <w:i/>
                <w:iCs/>
                <w:sz w:val="22"/>
                <w:szCs w:val="22"/>
                <w:highlight w:val="green"/>
              </w:rPr>
            </w:pPr>
          </w:p>
          <w:p w14:paraId="2530B261" w14:textId="27539631" w:rsidR="005241B9" w:rsidRPr="00B86E36" w:rsidRDefault="005241B9" w:rsidP="00B86E36">
            <w:pPr>
              <w:spacing w:before="0" w:after="0" w:line="240" w:lineRule="auto"/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 w:rsidRPr="00B86E36">
              <w:rPr>
                <w:b/>
                <w:bCs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5837F938" w14:textId="77777777" w:rsidR="005241B9" w:rsidRPr="00B86E36" w:rsidRDefault="005241B9" w:rsidP="00B86E36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sz w:val="22"/>
                <w:szCs w:val="22"/>
                <w:lang w:val="en-CA"/>
              </w:rPr>
            </w:pPr>
            <w:r w:rsidRPr="00B86E36">
              <w:rPr>
                <w:rFonts w:eastAsia="DengXian"/>
                <w:i/>
                <w:iCs/>
                <w:sz w:val="22"/>
                <w:szCs w:val="22"/>
                <w:lang w:val="en-CA"/>
              </w:rPr>
              <w:t>Study whether to support Type 3 PHR reporting in a serving cell/BWP where the UE is configured with two separate SRS CLPC adjustment states.</w:t>
            </w:r>
          </w:p>
          <w:p w14:paraId="7660CC35" w14:textId="77777777" w:rsidR="005241B9" w:rsidRPr="00B86E36" w:rsidRDefault="005241B9" w:rsidP="00B86E36">
            <w:pPr>
              <w:pStyle w:val="ListParagraph"/>
              <w:numPr>
                <w:ilvl w:val="0"/>
                <w:numId w:val="37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val="en-CA"/>
              </w:rPr>
            </w:pPr>
            <w:r w:rsidRPr="00B86E36">
              <w:rPr>
                <w:rFonts w:ascii="Times New Roman" w:eastAsia="DengXian" w:hAnsi="Times New Roman"/>
                <w:i/>
                <w:iCs/>
                <w:lang w:val="en-CA"/>
              </w:rPr>
              <w:t>Continue to study whether to support including PL offset in the calculation of Type 3 PHR.</w:t>
            </w:r>
          </w:p>
          <w:p w14:paraId="212E9FBA" w14:textId="77777777" w:rsidR="00583D0A" w:rsidRPr="00B86E36" w:rsidRDefault="00583D0A" w:rsidP="00583D0A">
            <w:pPr>
              <w:spacing w:before="0" w:after="0" w:line="240" w:lineRule="auto"/>
              <w:contextualSpacing/>
              <w:rPr>
                <w:b/>
                <w:bCs/>
                <w:i/>
                <w:iCs/>
                <w:sz w:val="22"/>
                <w:szCs w:val="22"/>
                <w:highlight w:val="green"/>
              </w:rPr>
            </w:pPr>
          </w:p>
          <w:p w14:paraId="26FA1742" w14:textId="5AAC5B12" w:rsidR="005241B9" w:rsidRPr="00B86E36" w:rsidRDefault="005241B9" w:rsidP="00B86E36">
            <w:pPr>
              <w:spacing w:before="0" w:after="0" w:line="240" w:lineRule="auto"/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 w:rsidRPr="00B86E36">
              <w:rPr>
                <w:b/>
                <w:bCs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635B1751" w14:textId="77777777" w:rsidR="005241B9" w:rsidRPr="00B86E36" w:rsidRDefault="005241B9" w:rsidP="00B86E36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sz w:val="22"/>
                <w:szCs w:val="22"/>
                <w:lang w:val="en-CA" w:eastAsia="zh-CN"/>
              </w:rPr>
            </w:pPr>
            <w:r w:rsidRPr="00B86E36">
              <w:rPr>
                <w:rFonts w:eastAsia="DengXian"/>
                <w:i/>
                <w:iCs/>
                <w:sz w:val="22"/>
                <w:szCs w:val="22"/>
                <w:lang w:val="en-CA" w:eastAsia="zh-CN"/>
              </w:rPr>
              <w:t xml:space="preserve">About the extended value range 1~X of starting bit of blocks in DCI format 2_3 in Rel-19, down-select one from </w:t>
            </w:r>
            <w:r w:rsidRPr="00B86E36">
              <w:rPr>
                <w:rFonts w:eastAsia="DengXian"/>
                <w:i/>
                <w:iCs/>
                <w:sz w:val="22"/>
                <w:szCs w:val="22"/>
                <w:lang w:val="en-CA" w:eastAsia="zh-CN"/>
              </w:rPr>
              <w:lastRenderedPageBreak/>
              <w:t>the following Alts in RAN1#118bis:</w:t>
            </w:r>
          </w:p>
          <w:p w14:paraId="389A5E2F" w14:textId="77777777" w:rsidR="005241B9" w:rsidRPr="00B86E36" w:rsidRDefault="005241B9" w:rsidP="00B86E36">
            <w:pPr>
              <w:pStyle w:val="ListParagraph"/>
              <w:numPr>
                <w:ilvl w:val="0"/>
                <w:numId w:val="38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val="en-CA" w:eastAsia="zh-CN"/>
              </w:rPr>
            </w:pPr>
            <w:r w:rsidRPr="00B86E36">
              <w:rPr>
                <w:rFonts w:ascii="Times New Roman" w:eastAsia="DengXian" w:hAnsi="Times New Roman"/>
                <w:i/>
                <w:iCs/>
                <w:lang w:val="en-CA" w:eastAsia="zh-CN"/>
              </w:rPr>
              <w:t>Alt1: X = 45 (to be captured in RAN2 spec)</w:t>
            </w:r>
          </w:p>
          <w:p w14:paraId="151C1029" w14:textId="77777777" w:rsidR="005241B9" w:rsidRPr="00B86E36" w:rsidRDefault="005241B9" w:rsidP="00B86E36">
            <w:pPr>
              <w:pStyle w:val="ListParagraph"/>
              <w:numPr>
                <w:ilvl w:val="1"/>
                <w:numId w:val="38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val="en-CA" w:eastAsia="zh-CN"/>
              </w:rPr>
            </w:pPr>
            <w:r w:rsidRPr="00B86E36">
              <w:rPr>
                <w:rFonts w:ascii="Times New Roman" w:eastAsia="DengXian" w:hAnsi="Times New Roman"/>
                <w:i/>
                <w:iCs/>
                <w:lang w:val="en-CA" w:eastAsia="zh-CN"/>
              </w:rPr>
              <w:t>This feature is a separate UE capability and is appliable to any rel-19 UE who supports this UE capability, regardless this UE supports two separate SRS CLPC adjustment states or not.</w:t>
            </w:r>
          </w:p>
          <w:p w14:paraId="70A4BBA0" w14:textId="77777777" w:rsidR="005241B9" w:rsidRPr="00B86E36" w:rsidRDefault="005241B9" w:rsidP="00B86E36">
            <w:pPr>
              <w:pStyle w:val="ListParagraph"/>
              <w:numPr>
                <w:ilvl w:val="1"/>
                <w:numId w:val="38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val="en-CA" w:eastAsia="zh-CN"/>
              </w:rPr>
            </w:pPr>
            <w:r w:rsidRPr="00B86E36">
              <w:rPr>
                <w:rFonts w:ascii="Times New Roman" w:eastAsia="DengXian" w:hAnsi="Times New Roman"/>
                <w:i/>
                <w:iCs/>
                <w:lang w:val="en-CA" w:eastAsia="zh-CN"/>
              </w:rPr>
              <w:t xml:space="preserve">Note: X=45 can be used for operations in FR1 in shared spectrum or FR2-2 and X = 43 otherwise </w:t>
            </w:r>
          </w:p>
          <w:p w14:paraId="7ABED4F2" w14:textId="77777777" w:rsidR="005241B9" w:rsidRPr="00B86E36" w:rsidRDefault="005241B9" w:rsidP="00B86E36">
            <w:pPr>
              <w:pStyle w:val="ListParagraph"/>
              <w:numPr>
                <w:ilvl w:val="0"/>
                <w:numId w:val="38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val="en-CA" w:eastAsia="zh-CN"/>
              </w:rPr>
            </w:pPr>
            <w:r w:rsidRPr="00B86E36">
              <w:rPr>
                <w:rFonts w:ascii="Times New Roman" w:eastAsia="DengXian" w:hAnsi="Times New Roman"/>
                <w:i/>
                <w:iCs/>
                <w:lang w:val="en-CA" w:eastAsia="zh-CN"/>
              </w:rPr>
              <w:t>Alt2: X = 44 (to be captured in RAN2 spec)</w:t>
            </w:r>
          </w:p>
          <w:p w14:paraId="05FC3071" w14:textId="77777777" w:rsidR="005241B9" w:rsidRPr="00B86E36" w:rsidRDefault="005241B9" w:rsidP="00B86E36">
            <w:pPr>
              <w:pStyle w:val="ListParagraph"/>
              <w:numPr>
                <w:ilvl w:val="1"/>
                <w:numId w:val="38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val="en-CA" w:eastAsia="zh-CN"/>
              </w:rPr>
            </w:pPr>
            <w:r w:rsidRPr="00B86E36">
              <w:rPr>
                <w:rFonts w:ascii="Times New Roman" w:eastAsia="DengXian" w:hAnsi="Times New Roman"/>
                <w:i/>
                <w:iCs/>
                <w:lang w:val="en-CA" w:eastAsia="zh-CN"/>
              </w:rPr>
              <w:t>This feature is only applicable to UE who is configured with two separate SRS CLPC adjustment states.</w:t>
            </w:r>
          </w:p>
          <w:p w14:paraId="36DB2183" w14:textId="77777777" w:rsidR="005241B9" w:rsidRPr="00B86E36" w:rsidRDefault="005241B9" w:rsidP="00B86E36">
            <w:pPr>
              <w:pStyle w:val="ListParagraph"/>
              <w:numPr>
                <w:ilvl w:val="1"/>
                <w:numId w:val="38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val="en-CA" w:eastAsia="zh-CN"/>
              </w:rPr>
            </w:pPr>
            <w:r w:rsidRPr="00B86E36">
              <w:rPr>
                <w:rFonts w:ascii="Times New Roman" w:eastAsia="DengXian" w:hAnsi="Times New Roman"/>
                <w:i/>
                <w:iCs/>
                <w:lang w:val="en-CA" w:eastAsia="zh-CN"/>
              </w:rPr>
              <w:t>Note: X=44 can be used for operations in FR1 in shared spectrum for FR2-2 and X = 42 otherwise</w:t>
            </w:r>
          </w:p>
          <w:p w14:paraId="0FA17CDA" w14:textId="77777777" w:rsidR="005241B9" w:rsidRPr="00B86E36" w:rsidRDefault="005241B9" w:rsidP="00B86E36">
            <w:pPr>
              <w:pStyle w:val="ListParagraph"/>
              <w:numPr>
                <w:ilvl w:val="0"/>
                <w:numId w:val="38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val="en-CA" w:eastAsia="zh-CN"/>
              </w:rPr>
            </w:pPr>
            <w:r w:rsidRPr="00B86E36">
              <w:rPr>
                <w:rFonts w:ascii="Times New Roman" w:eastAsia="Malgun Gothic" w:hAnsi="Times New Roman"/>
                <w:i/>
                <w:iCs/>
                <w:lang w:val="en-CA" w:eastAsia="ko-KR"/>
              </w:rPr>
              <w:t xml:space="preserve">Above extended value range is applied to </w:t>
            </w:r>
            <w:r w:rsidRPr="0057145B">
              <w:rPr>
                <w:rFonts w:ascii="Times New Roman" w:hAnsi="Times New Roman"/>
                <w:i/>
                <w:iCs/>
              </w:rPr>
              <w:t>startingBitOfFormat2-3</w:t>
            </w:r>
            <w:r w:rsidRPr="00B86E36">
              <w:rPr>
                <w:rFonts w:ascii="Times New Roman" w:eastAsia="Malgun Gothic" w:hAnsi="Times New Roman"/>
                <w:i/>
                <w:iCs/>
                <w:lang w:val="en-CA" w:eastAsia="ko-KR"/>
              </w:rPr>
              <w:t>.</w:t>
            </w:r>
          </w:p>
          <w:p w14:paraId="207973D3" w14:textId="77777777" w:rsidR="00583D0A" w:rsidRPr="00B86E36" w:rsidRDefault="00583D0A" w:rsidP="00583D0A">
            <w:pPr>
              <w:spacing w:before="0" w:after="0" w:line="240" w:lineRule="auto"/>
              <w:contextualSpacing/>
              <w:rPr>
                <w:b/>
                <w:bCs/>
                <w:i/>
                <w:iCs/>
                <w:sz w:val="22"/>
                <w:szCs w:val="22"/>
                <w:highlight w:val="green"/>
              </w:rPr>
            </w:pPr>
          </w:p>
          <w:p w14:paraId="3BD1B8CA" w14:textId="5679FA05" w:rsidR="005241B9" w:rsidRPr="00B86E36" w:rsidRDefault="005241B9" w:rsidP="00B86E36">
            <w:pPr>
              <w:spacing w:before="0" w:after="0" w:line="240" w:lineRule="auto"/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 w:rsidRPr="00B86E36">
              <w:rPr>
                <w:b/>
                <w:bCs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77AB01B5" w14:textId="77777777" w:rsidR="005241B9" w:rsidRPr="00B86E36" w:rsidRDefault="005241B9" w:rsidP="00B86E36">
            <w:pPr>
              <w:pStyle w:val="ListParagraph"/>
              <w:numPr>
                <w:ilvl w:val="0"/>
                <w:numId w:val="33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val="en-CA" w:eastAsia="zh-CN"/>
              </w:rPr>
            </w:pPr>
            <w:r w:rsidRPr="00B86E36">
              <w:rPr>
                <w:rFonts w:ascii="Times New Roman" w:eastAsia="DengXian" w:hAnsi="Times New Roman"/>
                <w:i/>
                <w:iCs/>
                <w:lang w:val="en-CA" w:eastAsia="zh-CN"/>
              </w:rPr>
              <w:t>Study whether/how to apply PL offset for SRS resource set when the SRS resource set is not configured with TCI state</w:t>
            </w:r>
          </w:p>
          <w:p w14:paraId="766D8545" w14:textId="77777777" w:rsidR="005241B9" w:rsidRPr="00B86E36" w:rsidRDefault="005241B9" w:rsidP="00B86E36">
            <w:pPr>
              <w:pStyle w:val="ListParagraph"/>
              <w:numPr>
                <w:ilvl w:val="0"/>
                <w:numId w:val="33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val="en-CA" w:eastAsia="zh-CN"/>
              </w:rPr>
            </w:pPr>
            <w:r w:rsidRPr="00B86E36">
              <w:rPr>
                <w:rFonts w:ascii="Times New Roman" w:eastAsia="DengXian" w:hAnsi="Times New Roman"/>
                <w:i/>
                <w:iCs/>
                <w:lang w:val="en-CA" w:eastAsia="zh-CN"/>
              </w:rPr>
              <w:t>Study whether/how to apply one of the two separate SRS CLPC adjustment states on the SRS resource set when the SRS resource set is not configured with TCI state</w:t>
            </w:r>
          </w:p>
          <w:p w14:paraId="629EA678" w14:textId="77777777" w:rsidR="005241B9" w:rsidRPr="00B86E36" w:rsidRDefault="005241B9" w:rsidP="00B86E36">
            <w:pPr>
              <w:pStyle w:val="ListParagraph"/>
              <w:numPr>
                <w:ilvl w:val="1"/>
                <w:numId w:val="33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val="en-CA" w:eastAsia="zh-CN"/>
              </w:rPr>
            </w:pPr>
            <w:r w:rsidRPr="00B86E36">
              <w:rPr>
                <w:rFonts w:ascii="Times New Roman" w:eastAsia="DengXian" w:hAnsi="Times New Roman"/>
                <w:i/>
                <w:iCs/>
                <w:lang w:val="en-CA" w:eastAsia="zh-CN"/>
              </w:rPr>
              <w:t xml:space="preserve">E.g., defining i0 as the default CLPC for SRS resource set in this case. </w:t>
            </w:r>
            <w:proofErr w:type="spellStart"/>
            <w:proofErr w:type="gramStart"/>
            <w:r w:rsidRPr="00B86E36">
              <w:rPr>
                <w:rFonts w:ascii="Times New Roman" w:eastAsia="DengXian" w:hAnsi="Times New Roman"/>
                <w:i/>
                <w:iCs/>
                <w:lang w:val="en-CA" w:eastAsia="zh-CN"/>
              </w:rPr>
              <w:t>E.g</w:t>
            </w:r>
            <w:proofErr w:type="spellEnd"/>
            <w:r w:rsidRPr="00B86E36">
              <w:rPr>
                <w:rFonts w:ascii="Times New Roman" w:eastAsia="DengXian" w:hAnsi="Times New Roman"/>
                <w:i/>
                <w:iCs/>
                <w:lang w:val="en-CA" w:eastAsia="zh-CN"/>
              </w:rPr>
              <w:t>,,</w:t>
            </w:r>
            <w:proofErr w:type="gramEnd"/>
            <w:r w:rsidRPr="00B86E36">
              <w:rPr>
                <w:rFonts w:ascii="Times New Roman" w:eastAsia="DengXian" w:hAnsi="Times New Roman"/>
                <w:i/>
                <w:iCs/>
                <w:lang w:val="en-CA" w:eastAsia="zh-CN"/>
              </w:rPr>
              <w:t xml:space="preserve"> configure one of the separate SRS CLPC adjustment states to the SRS resource set.</w:t>
            </w:r>
          </w:p>
          <w:p w14:paraId="22E87ECD" w14:textId="1E806EFA" w:rsidR="005241B9" w:rsidRPr="00B86E36" w:rsidRDefault="005241B9" w:rsidP="00583D0A">
            <w:pPr>
              <w:spacing w:before="0" w:after="0" w:line="240" w:lineRule="auto"/>
              <w:contextualSpacing/>
              <w:rPr>
                <w:rFonts w:eastAsiaTheme="minorEastAsia"/>
                <w:i/>
                <w:iCs/>
                <w:sz w:val="22"/>
                <w:szCs w:val="22"/>
                <w:lang w:val="en-CA" w:eastAsia="zh-CN"/>
              </w:rPr>
            </w:pPr>
          </w:p>
        </w:tc>
      </w:tr>
    </w:tbl>
    <w:p w14:paraId="046A3494" w14:textId="57CCBEEB" w:rsidR="000C42D9" w:rsidRDefault="000C42D9" w:rsidP="00583D0A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rFonts w:ascii="Times" w:eastAsiaTheme="minorEastAsia" w:hAnsi="Times" w:cs="Times"/>
          <w:sz w:val="22"/>
          <w:szCs w:val="22"/>
          <w:lang w:val="en-US" w:eastAsia="zh-CN"/>
        </w:rPr>
      </w:pPr>
    </w:p>
    <w:p w14:paraId="0F585948" w14:textId="22437367" w:rsidR="00000331" w:rsidRDefault="00000331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contribution, </w:t>
      </w:r>
      <w:r w:rsidR="00C53AF4">
        <w:rPr>
          <w:rFonts w:eastAsiaTheme="minorEastAsia" w:cs="Times"/>
          <w:sz w:val="22"/>
          <w:szCs w:val="22"/>
          <w:lang w:eastAsia="zh-CN"/>
        </w:rPr>
        <w:t xml:space="preserve">we share our analysis of the </w:t>
      </w:r>
      <w:r w:rsidR="002A01BF">
        <w:rPr>
          <w:rFonts w:eastAsiaTheme="minorEastAsia" w:cs="Times"/>
          <w:sz w:val="22"/>
          <w:szCs w:val="22"/>
          <w:lang w:eastAsia="zh-CN"/>
        </w:rPr>
        <w:t>open</w:t>
      </w:r>
      <w:r w:rsidR="00C53AF4">
        <w:rPr>
          <w:rFonts w:eastAsiaTheme="minorEastAsia" w:cs="Times"/>
          <w:sz w:val="22"/>
          <w:szCs w:val="22"/>
          <w:lang w:eastAsia="zh-CN"/>
        </w:rPr>
        <w:t xml:space="preserve"> discussion points mentioned in the meeting minutes and make further proposals</w:t>
      </w:r>
      <w:r w:rsidR="002A01BF">
        <w:rPr>
          <w:rFonts w:eastAsiaTheme="minorEastAsia" w:cs="Times"/>
          <w:sz w:val="22"/>
          <w:szCs w:val="22"/>
          <w:lang w:eastAsia="zh-CN"/>
        </w:rPr>
        <w:t>.</w:t>
      </w:r>
    </w:p>
    <w:p w14:paraId="0E9B0FD2" w14:textId="77777777" w:rsidR="006A2268" w:rsidRDefault="006A2268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</w:p>
    <w:p w14:paraId="343EC8F0" w14:textId="2575581E" w:rsidR="00693DB6" w:rsidRPr="00C7781C" w:rsidRDefault="00B65920" w:rsidP="00583D0A">
      <w:pPr>
        <w:pStyle w:val="Heading1"/>
        <w:numPr>
          <w:ilvl w:val="0"/>
          <w:numId w:val="4"/>
        </w:numPr>
        <w:spacing w:before="0" w:after="0"/>
        <w:contextualSpacing/>
        <w:jc w:val="both"/>
        <w:rPr>
          <w:rFonts w:ascii="Times New Roman" w:hAnsi="Times New Roman"/>
          <w:smallCaps/>
          <w:lang w:val="en-US"/>
        </w:rPr>
      </w:pPr>
      <w:r w:rsidRPr="00C7781C">
        <w:rPr>
          <w:rFonts w:ascii="Times New Roman" w:hAnsi="Times New Roman"/>
          <w:smallCaps/>
          <w:lang w:val="en-US"/>
        </w:rPr>
        <w:t>General Description</w:t>
      </w:r>
    </w:p>
    <w:p w14:paraId="10AAFF43" w14:textId="23F8FBC8" w:rsidR="005642DC" w:rsidRDefault="00BF1F48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>
        <w:rPr>
          <w:rFonts w:eastAsiaTheme="minorEastAsia" w:cs="Times"/>
          <w:sz w:val="22"/>
          <w:szCs w:val="22"/>
          <w:lang w:eastAsia="zh-CN"/>
        </w:rPr>
        <w:t xml:space="preserve">In this objective, a special case of multi-point deployment is considered where unlike conventional systems, uplink and downlink transmissions are asymmetric. In this deployment scenario, two different types of </w:t>
      </w:r>
      <w:r w:rsidR="00940BAF">
        <w:rPr>
          <w:rFonts w:eastAsiaTheme="minorEastAsia" w:cs="Times"/>
          <w:sz w:val="22"/>
          <w:szCs w:val="22"/>
          <w:lang w:eastAsia="zh-CN"/>
        </w:rPr>
        <w:t xml:space="preserve">TRPs </w:t>
      </w:r>
      <w:r>
        <w:rPr>
          <w:rFonts w:eastAsiaTheme="minorEastAsia" w:cs="Times"/>
          <w:sz w:val="22"/>
          <w:szCs w:val="22"/>
          <w:lang w:eastAsia="zh-CN"/>
        </w:rPr>
        <w:t xml:space="preserve">can be assumed, i.e., conventional </w:t>
      </w:r>
      <w:r w:rsidR="00940BAF">
        <w:rPr>
          <w:rFonts w:eastAsiaTheme="minorEastAsia" w:cs="Times"/>
          <w:sz w:val="22"/>
          <w:szCs w:val="22"/>
          <w:lang w:eastAsia="zh-CN"/>
        </w:rPr>
        <w:t xml:space="preserve">TRPs </w:t>
      </w:r>
      <w:r>
        <w:rPr>
          <w:rFonts w:eastAsiaTheme="minorEastAsia" w:cs="Times"/>
          <w:sz w:val="22"/>
          <w:szCs w:val="22"/>
          <w:lang w:eastAsia="zh-CN"/>
        </w:rPr>
        <w:t xml:space="preserve">with UL/DL capabilities and UL-only </w:t>
      </w:r>
      <w:r w:rsidR="00940BAF">
        <w:rPr>
          <w:rFonts w:eastAsiaTheme="minorEastAsia" w:cs="Times"/>
          <w:sz w:val="22"/>
          <w:szCs w:val="22"/>
          <w:lang w:eastAsia="zh-CN"/>
        </w:rPr>
        <w:t xml:space="preserve">TRPs </w:t>
      </w:r>
      <w:r>
        <w:rPr>
          <w:rFonts w:eastAsiaTheme="minorEastAsia" w:cs="Times"/>
          <w:sz w:val="22"/>
          <w:szCs w:val="22"/>
          <w:lang w:eastAsia="zh-CN"/>
        </w:rPr>
        <w:t>that are only capable of reception of the uplink signals. As such</w:t>
      </w:r>
      <w:r w:rsidR="005642DC">
        <w:rPr>
          <w:rFonts w:eastAsiaTheme="minorEastAsia" w:cs="Times"/>
          <w:sz w:val="22"/>
          <w:szCs w:val="22"/>
          <w:lang w:eastAsia="zh-CN"/>
        </w:rPr>
        <w:t xml:space="preserve">, no </w:t>
      </w:r>
      <w:r w:rsidRPr="002D6F94">
        <w:rPr>
          <w:rFonts w:eastAsiaTheme="minorEastAsia" w:cs="Times"/>
          <w:sz w:val="22"/>
          <w:szCs w:val="22"/>
          <w:lang w:eastAsia="zh-CN"/>
        </w:rPr>
        <w:t>chang</w:t>
      </w:r>
      <w:r w:rsidR="005642DC">
        <w:rPr>
          <w:rFonts w:eastAsiaTheme="minorEastAsia" w:cs="Times"/>
          <w:sz w:val="22"/>
          <w:szCs w:val="22"/>
          <w:lang w:eastAsia="zh-CN"/>
        </w:rPr>
        <w:t xml:space="preserve">e of 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existing cell definition or defining </w:t>
      </w:r>
      <w:r w:rsidR="005642DC">
        <w:rPr>
          <w:rFonts w:eastAsiaTheme="minorEastAsia" w:cs="Times"/>
          <w:sz w:val="22"/>
          <w:szCs w:val="22"/>
          <w:lang w:eastAsia="zh-CN"/>
        </w:rPr>
        <w:t xml:space="preserve">is required. </w:t>
      </w:r>
    </w:p>
    <w:p w14:paraId="54778A26" w14:textId="21DFFB5A" w:rsidR="005642DC" w:rsidRPr="00C50E98" w:rsidRDefault="005642DC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C50E98">
        <w:rPr>
          <w:rFonts w:eastAsiaTheme="minorEastAsia" w:cs="Times"/>
          <w:sz w:val="22"/>
          <w:szCs w:val="22"/>
          <w:lang w:eastAsia="zh-CN"/>
        </w:rPr>
        <w:t xml:space="preserve">Since in such deployment, there is no downlink transmission of any form from any of UL-only </w:t>
      </w:r>
      <w:r>
        <w:rPr>
          <w:rFonts w:eastAsiaTheme="minorEastAsia" w:cs="Times"/>
          <w:sz w:val="22"/>
          <w:szCs w:val="22"/>
          <w:lang w:eastAsia="zh-CN"/>
        </w:rPr>
        <w:t>cells</w:t>
      </w:r>
      <w:r w:rsidRPr="00C50E98">
        <w:rPr>
          <w:rFonts w:eastAsiaTheme="minorEastAsia" w:cs="Times"/>
          <w:sz w:val="22"/>
          <w:szCs w:val="22"/>
          <w:lang w:eastAsia="zh-CN"/>
        </w:rPr>
        <w:t xml:space="preserve">, all DL transmissions are strictly from the </w:t>
      </w:r>
      <w:r>
        <w:rPr>
          <w:rFonts w:eastAsiaTheme="minorEastAsia" w:cs="Times"/>
          <w:sz w:val="22"/>
          <w:szCs w:val="22"/>
          <w:lang w:eastAsia="zh-CN"/>
        </w:rPr>
        <w:t>main</w:t>
      </w:r>
      <w:r w:rsidRPr="00C50E98">
        <w:rPr>
          <w:rFonts w:eastAsiaTheme="minorEastAsia" w:cs="Times"/>
          <w:sz w:val="22"/>
          <w:szCs w:val="22"/>
          <w:lang w:eastAsia="zh-CN"/>
        </w:rPr>
        <w:t xml:space="preserve"> </w:t>
      </w:r>
      <w:r w:rsidR="006D137D">
        <w:rPr>
          <w:rFonts w:eastAsiaTheme="minorEastAsia" w:cs="Times"/>
          <w:sz w:val="22"/>
          <w:szCs w:val="22"/>
          <w:lang w:eastAsia="zh-CN"/>
        </w:rPr>
        <w:t>TRP</w:t>
      </w:r>
      <w:r w:rsidRPr="00C50E98">
        <w:rPr>
          <w:rFonts w:eastAsiaTheme="minorEastAsia" w:cs="Times"/>
          <w:sz w:val="22"/>
          <w:szCs w:val="22"/>
          <w:lang w:eastAsia="zh-CN"/>
        </w:rPr>
        <w:t xml:space="preserve">. A typical deployment consists of at least one TRP with both downlink and uplink transmission capabilities, and at least one receive-only point (ROP). </w:t>
      </w:r>
      <w:r w:rsidRPr="00C50E98">
        <w:rPr>
          <w:rFonts w:eastAsiaTheme="minorEastAsia" w:cs="Times"/>
          <w:sz w:val="22"/>
          <w:szCs w:val="22"/>
          <w:lang w:eastAsia="zh-CN"/>
        </w:rPr>
        <w:fldChar w:fldCharType="begin"/>
      </w:r>
      <w:r w:rsidRPr="00C50E98">
        <w:rPr>
          <w:rFonts w:eastAsiaTheme="minorEastAsia" w:cs="Times"/>
          <w:sz w:val="22"/>
          <w:szCs w:val="22"/>
          <w:lang w:eastAsia="zh-CN"/>
        </w:rPr>
        <w:instrText xml:space="preserve"> REF _Ref148956735 \h  \* MERGEFORMAT </w:instrText>
      </w:r>
      <w:r w:rsidRPr="00C50E98">
        <w:rPr>
          <w:rFonts w:eastAsiaTheme="minorEastAsia" w:cs="Times"/>
          <w:sz w:val="22"/>
          <w:szCs w:val="22"/>
          <w:lang w:eastAsia="zh-CN"/>
        </w:rPr>
      </w:r>
      <w:r w:rsidRPr="00C50E98">
        <w:rPr>
          <w:rFonts w:eastAsiaTheme="minorEastAsia" w:cs="Times"/>
          <w:sz w:val="22"/>
          <w:szCs w:val="22"/>
          <w:lang w:eastAsia="zh-CN"/>
        </w:rPr>
        <w:fldChar w:fldCharType="separate"/>
      </w:r>
      <w:r w:rsidRPr="00C50E98">
        <w:rPr>
          <w:rFonts w:eastAsiaTheme="minorEastAsia" w:cs="Times"/>
          <w:sz w:val="22"/>
          <w:szCs w:val="22"/>
          <w:lang w:eastAsia="zh-CN"/>
        </w:rPr>
        <w:t>Figure 1</w:t>
      </w:r>
      <w:r w:rsidRPr="00C50E98">
        <w:rPr>
          <w:rFonts w:eastAsiaTheme="minorEastAsia" w:cs="Times"/>
          <w:sz w:val="22"/>
          <w:szCs w:val="22"/>
          <w:lang w:eastAsia="zh-CN"/>
        </w:rPr>
        <w:fldChar w:fldCharType="end"/>
      </w:r>
      <w:r w:rsidRPr="00C50E98">
        <w:rPr>
          <w:rFonts w:eastAsiaTheme="minorEastAsia" w:cs="Times"/>
          <w:sz w:val="22"/>
          <w:szCs w:val="22"/>
          <w:lang w:eastAsia="zh-CN"/>
        </w:rPr>
        <w:t xml:space="preserve"> shows two different deployments based on conventional and UL-only TRP. In an UL-only TRP, the ROP is connected to the main TRP by a backhaul connection. Once an ROP receives an uplink signal, after some basic initial processing, it shares the signal for further processing to the main TRP.</w:t>
      </w:r>
    </w:p>
    <w:p w14:paraId="74F18AB3" w14:textId="0305D3D1" w:rsidR="00B65920" w:rsidRDefault="00B65920" w:rsidP="00583D0A">
      <w:pPr>
        <w:pStyle w:val="BodyText"/>
        <w:spacing w:after="0"/>
        <w:ind w:firstLine="288"/>
        <w:contextualSpacing/>
        <w:rPr>
          <w:rFonts w:eastAsiaTheme="minorEastAsia" w:cs="Times"/>
          <w:sz w:val="22"/>
          <w:szCs w:val="22"/>
          <w:lang w:eastAsia="zh-CN"/>
        </w:rPr>
      </w:pPr>
      <w:r w:rsidRPr="002D6F94">
        <w:rPr>
          <w:rFonts w:eastAsiaTheme="minorEastAsia" w:cs="Times"/>
          <w:sz w:val="22"/>
          <w:szCs w:val="22"/>
          <w:lang w:eastAsia="zh-CN"/>
        </w:rPr>
        <w:t xml:space="preserve">The </w:t>
      </w:r>
      <w:r w:rsidR="0006652E">
        <w:rPr>
          <w:rFonts w:eastAsiaTheme="minorEastAsia" w:cs="Times"/>
          <w:sz w:val="22"/>
          <w:szCs w:val="22"/>
          <w:lang w:eastAsia="zh-CN"/>
        </w:rPr>
        <w:t>main benefit of ROP deployment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is to improve uplink throughput, coverage, and reliability performance for cell edge UEs </w:t>
      </w:r>
      <w:r w:rsidR="0006652E">
        <w:rPr>
          <w:rFonts w:eastAsiaTheme="minorEastAsia" w:cs="Times"/>
          <w:sz w:val="22"/>
          <w:szCs w:val="22"/>
          <w:lang w:eastAsia="zh-CN"/>
        </w:rPr>
        <w:t>by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mitigat</w:t>
      </w:r>
      <w:r w:rsidR="0006652E">
        <w:rPr>
          <w:rFonts w:eastAsiaTheme="minorEastAsia" w:cs="Times"/>
          <w:sz w:val="22"/>
          <w:szCs w:val="22"/>
          <w:lang w:eastAsia="zh-CN"/>
        </w:rPr>
        <w:t>ing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limitations due to large pathloss and UE transmission power. Further, </w:t>
      </w:r>
      <w:r w:rsidR="0006652E">
        <w:rPr>
          <w:rFonts w:eastAsiaTheme="minorEastAsia" w:cs="Times"/>
          <w:sz w:val="22"/>
          <w:szCs w:val="22"/>
          <w:lang w:eastAsia="zh-CN"/>
        </w:rPr>
        <w:t>ROP deployment can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reduce deployment cost, and facilitates deployments as there </w:t>
      </w:r>
      <w:r w:rsidR="0006652E">
        <w:rPr>
          <w:rFonts w:eastAsiaTheme="minorEastAsia" w:cs="Times"/>
          <w:sz w:val="22"/>
          <w:szCs w:val="22"/>
          <w:lang w:eastAsia="zh-CN"/>
        </w:rPr>
        <w:t>no</w:t>
      </w:r>
      <w:r w:rsidRPr="002D6F94">
        <w:rPr>
          <w:rFonts w:eastAsiaTheme="minorEastAsia" w:cs="Times"/>
          <w:sz w:val="22"/>
          <w:szCs w:val="22"/>
          <w:lang w:eastAsia="zh-CN"/>
        </w:rPr>
        <w:t xml:space="preserve"> concern for downlink interference.</w:t>
      </w:r>
    </w:p>
    <w:p w14:paraId="5F707800" w14:textId="47B4C474" w:rsidR="00B65920" w:rsidRPr="00234A9F" w:rsidRDefault="003105F0" w:rsidP="00583D0A">
      <w:pPr>
        <w:spacing w:after="0"/>
        <w:contextualSpacing/>
        <w:jc w:val="center"/>
      </w:pPr>
      <w:r w:rsidRPr="00234A9F">
        <w:rPr>
          <w:noProof/>
        </w:rPr>
        <w:object w:dxaOrig="10880" w:dyaOrig="3811" w14:anchorId="541CEE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02pt;height:140pt" o:ole="">
            <v:imagedata r:id="rId11" o:title=""/>
          </v:shape>
          <o:OLEObject Type="Embed" ProgID="Visio.Drawing.15" ShapeID="_x0000_i1025" DrawAspect="Content" ObjectID="_1789554748" r:id="rId12"/>
        </w:object>
      </w:r>
    </w:p>
    <w:p w14:paraId="78B88637" w14:textId="77777777" w:rsidR="00B65920" w:rsidRPr="00234A9F" w:rsidRDefault="00B65920" w:rsidP="00583D0A">
      <w:pPr>
        <w:pStyle w:val="Caption"/>
        <w:spacing w:before="0" w:after="0"/>
        <w:contextualSpacing/>
        <w:jc w:val="center"/>
        <w:rPr>
          <w:b w:val="0"/>
          <w:bCs w:val="0"/>
          <w:i/>
          <w:iCs/>
          <w:sz w:val="22"/>
          <w:szCs w:val="22"/>
        </w:rPr>
      </w:pPr>
      <w:bookmarkStart w:id="2" w:name="_Ref148956735"/>
      <w:r w:rsidRPr="00234A9F">
        <w:rPr>
          <w:sz w:val="22"/>
          <w:szCs w:val="22"/>
        </w:rPr>
        <w:t xml:space="preserve">Figure </w:t>
      </w:r>
      <w:r w:rsidRPr="00234A9F">
        <w:rPr>
          <w:b w:val="0"/>
          <w:bCs w:val="0"/>
          <w:i/>
          <w:iCs/>
          <w:sz w:val="22"/>
          <w:szCs w:val="22"/>
        </w:rPr>
        <w:fldChar w:fldCharType="begin"/>
      </w:r>
      <w:r w:rsidRPr="00234A9F">
        <w:rPr>
          <w:sz w:val="22"/>
          <w:szCs w:val="22"/>
        </w:rPr>
        <w:instrText xml:space="preserve"> SEQ Figure \* ARABIC </w:instrText>
      </w:r>
      <w:r w:rsidRPr="00234A9F">
        <w:rPr>
          <w:b w:val="0"/>
          <w:bCs w:val="0"/>
          <w:i/>
          <w:iCs/>
          <w:sz w:val="22"/>
          <w:szCs w:val="22"/>
        </w:rPr>
        <w:fldChar w:fldCharType="separate"/>
      </w:r>
      <w:r w:rsidRPr="00234A9F">
        <w:rPr>
          <w:noProof/>
          <w:sz w:val="22"/>
          <w:szCs w:val="22"/>
        </w:rPr>
        <w:t>1</w:t>
      </w:r>
      <w:r w:rsidRPr="00234A9F">
        <w:rPr>
          <w:b w:val="0"/>
          <w:bCs w:val="0"/>
          <w:i/>
          <w:iCs/>
          <w:sz w:val="22"/>
          <w:szCs w:val="22"/>
        </w:rPr>
        <w:fldChar w:fldCharType="end"/>
      </w:r>
      <w:bookmarkEnd w:id="2"/>
      <w:r w:rsidRPr="00234A9F">
        <w:rPr>
          <w:sz w:val="22"/>
          <w:szCs w:val="22"/>
        </w:rPr>
        <w:t xml:space="preserve"> – Conventional and uplink-only TRP operation</w:t>
      </w:r>
    </w:p>
    <w:p w14:paraId="0EDD15E5" w14:textId="472971C4" w:rsidR="00DA31D1" w:rsidRPr="00D55418" w:rsidRDefault="00DA31D1" w:rsidP="00583D0A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ascii="Times New Roman" w:hAnsi="Times New Roman"/>
          <w:smallCaps/>
          <w:lang w:val="en-US"/>
        </w:rPr>
      </w:pPr>
      <w:r w:rsidRPr="00D55418">
        <w:rPr>
          <w:rFonts w:ascii="Times New Roman" w:hAnsi="Times New Roman"/>
          <w:smallCaps/>
          <w:lang w:val="en-US"/>
        </w:rPr>
        <w:lastRenderedPageBreak/>
        <w:t xml:space="preserve">PL offset </w:t>
      </w:r>
      <w:r w:rsidR="006B5BF3" w:rsidRPr="00D55418">
        <w:rPr>
          <w:rFonts w:ascii="Times New Roman" w:hAnsi="Times New Roman"/>
          <w:smallCaps/>
          <w:lang w:val="en-US"/>
        </w:rPr>
        <w:t xml:space="preserve">indication for </w:t>
      </w:r>
      <w:r w:rsidR="00F216C8" w:rsidRPr="00D55418">
        <w:rPr>
          <w:rFonts w:ascii="Times New Roman" w:hAnsi="Times New Roman"/>
          <w:smallCaps/>
          <w:lang w:val="en-US"/>
        </w:rPr>
        <w:t>PDCCH</w:t>
      </w:r>
      <w:r w:rsidR="00E10512" w:rsidRPr="00D55418">
        <w:rPr>
          <w:rFonts w:ascii="Times New Roman" w:hAnsi="Times New Roman"/>
          <w:smallCaps/>
          <w:lang w:val="en-US"/>
        </w:rPr>
        <w:t>-order</w:t>
      </w:r>
      <w:r w:rsidR="00F216C8" w:rsidRPr="00D55418">
        <w:rPr>
          <w:rFonts w:ascii="Times New Roman" w:hAnsi="Times New Roman"/>
          <w:smallCaps/>
          <w:lang w:val="en-US"/>
        </w:rPr>
        <w:t xml:space="preserve"> </w:t>
      </w:r>
      <w:r w:rsidR="00E10512" w:rsidRPr="00D55418">
        <w:rPr>
          <w:rFonts w:ascii="Times New Roman" w:hAnsi="Times New Roman"/>
          <w:smallCaps/>
          <w:lang w:val="en-US"/>
        </w:rPr>
        <w:t>PRACH</w:t>
      </w:r>
      <w:r w:rsidR="00F216C8" w:rsidRPr="00D55418">
        <w:rPr>
          <w:rFonts w:ascii="Times New Roman" w:hAnsi="Times New Roman"/>
          <w:smallCaps/>
          <w:lang w:val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6018DF" w:rsidRPr="0057145B" w14:paraId="2CF97740" w14:textId="77777777" w:rsidTr="006018DF">
        <w:tc>
          <w:tcPr>
            <w:tcW w:w="10386" w:type="dxa"/>
          </w:tcPr>
          <w:p w14:paraId="5BB729EA" w14:textId="77777777" w:rsidR="009D54B9" w:rsidRPr="00B86E36" w:rsidRDefault="009D54B9" w:rsidP="00B86E36">
            <w:pPr>
              <w:spacing w:before="0" w:after="0" w:line="240" w:lineRule="auto"/>
              <w:contextualSpacing/>
              <w:rPr>
                <w:b/>
                <w:bCs/>
                <w:i/>
                <w:iCs/>
                <w:sz w:val="22"/>
                <w:szCs w:val="22"/>
                <w:highlight w:val="green"/>
                <w:lang w:eastAsia="x-none"/>
              </w:rPr>
            </w:pPr>
            <w:r w:rsidRPr="00B86E36">
              <w:rPr>
                <w:b/>
                <w:bCs/>
                <w:i/>
                <w:iCs/>
                <w:sz w:val="22"/>
                <w:szCs w:val="22"/>
                <w:highlight w:val="green"/>
                <w:lang w:eastAsia="x-none"/>
              </w:rPr>
              <w:t>Agreement</w:t>
            </w:r>
          </w:p>
          <w:p w14:paraId="1CCFD877" w14:textId="77777777" w:rsidR="009D54B9" w:rsidRPr="00B86E36" w:rsidRDefault="009D54B9" w:rsidP="00B86E36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sz w:val="22"/>
                <w:szCs w:val="22"/>
              </w:rPr>
            </w:pPr>
            <w:r w:rsidRPr="00B86E36">
              <w:rPr>
                <w:rFonts w:eastAsia="DengXian"/>
                <w:i/>
                <w:iCs/>
                <w:sz w:val="22"/>
                <w:szCs w:val="22"/>
              </w:rPr>
              <w:t xml:space="preserve">For indicating a PL offset for PDCCH-order PRACH transmission at least for FR1, support </w:t>
            </w:r>
            <w:r w:rsidRPr="00B86E36">
              <w:rPr>
                <w:rFonts w:eastAsia="DengXian"/>
                <w:b/>
                <w:bCs/>
                <w:i/>
                <w:iCs/>
                <w:sz w:val="22"/>
                <w:szCs w:val="22"/>
              </w:rPr>
              <w:t>Alt3</w:t>
            </w:r>
            <w:r w:rsidRPr="00B86E36">
              <w:rPr>
                <w:rFonts w:eastAsia="DengXian"/>
                <w:i/>
                <w:iCs/>
                <w:sz w:val="22"/>
                <w:szCs w:val="22"/>
              </w:rPr>
              <w:t>:</w:t>
            </w:r>
          </w:p>
          <w:p w14:paraId="6CB01AA1" w14:textId="77777777" w:rsidR="009D54B9" w:rsidRPr="00B86E36" w:rsidRDefault="009D54B9" w:rsidP="00B86E36">
            <w:pPr>
              <w:numPr>
                <w:ilvl w:val="0"/>
                <w:numId w:val="32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sz w:val="22"/>
                <w:szCs w:val="22"/>
              </w:rPr>
            </w:pPr>
            <w:r w:rsidRPr="00B86E36">
              <w:rPr>
                <w:rFonts w:eastAsia="DengXian"/>
                <w:i/>
                <w:iCs/>
                <w:sz w:val="22"/>
                <w:szCs w:val="22"/>
              </w:rPr>
              <w:t>Alt3: The PL offset associated with one of the indicated joint/UL TCI state for UL TRP in unified TCI framework is applied on the PDCCH-order PRACH transmission</w:t>
            </w:r>
          </w:p>
          <w:p w14:paraId="3AFA84AE" w14:textId="77777777" w:rsidR="009D54B9" w:rsidRPr="00B86E36" w:rsidRDefault="009D54B9" w:rsidP="00B86E36">
            <w:pPr>
              <w:pStyle w:val="ListParagraph"/>
              <w:numPr>
                <w:ilvl w:val="1"/>
                <w:numId w:val="32"/>
              </w:numPr>
              <w:spacing w:before="0" w:line="240" w:lineRule="auto"/>
              <w:contextualSpacing/>
              <w:rPr>
                <w:rFonts w:ascii="Times New Roman" w:eastAsia="Malgun Gothic" w:hAnsi="Times New Roman"/>
                <w:i/>
                <w:iCs/>
              </w:rPr>
            </w:pPr>
            <w:r w:rsidRPr="00B86E36">
              <w:rPr>
                <w:rFonts w:ascii="Times New Roman" w:eastAsia="DengXian" w:hAnsi="Times New Roman"/>
                <w:i/>
                <w:iCs/>
              </w:rPr>
              <w:t xml:space="preserve">FFS the detailed design of DCI format: e.g., how to </w:t>
            </w:r>
            <w:bookmarkStart w:id="3" w:name="_Hlk178685193"/>
            <w:r w:rsidRPr="00B86E36">
              <w:rPr>
                <w:rFonts w:ascii="Times New Roman" w:eastAsia="DengXian" w:hAnsi="Times New Roman"/>
                <w:i/>
                <w:iCs/>
              </w:rPr>
              <w:t>indicate one of the indicated joint/UL TCI states or whether to apply the PL offset in the indicated TCI state or not</w:t>
            </w:r>
            <w:bookmarkEnd w:id="3"/>
            <w:r w:rsidRPr="00B86E36">
              <w:rPr>
                <w:rFonts w:ascii="Times New Roman" w:eastAsia="DengXian" w:hAnsi="Times New Roman"/>
                <w:i/>
                <w:iCs/>
              </w:rPr>
              <w:t>.</w:t>
            </w:r>
          </w:p>
          <w:p w14:paraId="743B9614" w14:textId="773CA920" w:rsidR="00AB2908" w:rsidRPr="0057145B" w:rsidRDefault="00AB2908" w:rsidP="00583D0A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sz w:val="22"/>
                <w:szCs w:val="22"/>
                <w:lang w:val="en-CA"/>
              </w:rPr>
            </w:pPr>
          </w:p>
        </w:tc>
      </w:tr>
    </w:tbl>
    <w:p w14:paraId="6DF8481B" w14:textId="77777777" w:rsidR="00CE22BC" w:rsidRDefault="00CE22BC" w:rsidP="00583D0A">
      <w:pPr>
        <w:tabs>
          <w:tab w:val="left" w:pos="6450"/>
        </w:tabs>
        <w:spacing w:after="0"/>
        <w:ind w:firstLine="288"/>
        <w:contextualSpacing/>
        <w:jc w:val="both"/>
        <w:rPr>
          <w:sz w:val="22"/>
          <w:szCs w:val="22"/>
          <w:lang w:val="en-US"/>
        </w:rPr>
      </w:pPr>
    </w:p>
    <w:p w14:paraId="040A0A16" w14:textId="62EEEB88" w:rsidR="00D61CD8" w:rsidRDefault="00CE22BC" w:rsidP="00B86E36">
      <w:pPr>
        <w:spacing w:after="0"/>
        <w:ind w:firstLine="288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Considering the above agreement made in the last meeting</w:t>
      </w:r>
      <w:r w:rsidR="00D61CD8">
        <w:rPr>
          <w:sz w:val="22"/>
          <w:szCs w:val="22"/>
          <w:lang w:val="en-US"/>
        </w:rPr>
        <w:t xml:space="preserve"> and regarding the FFS point on how to indicate one of the indicated joint/UL TCI states</w:t>
      </w:r>
      <w:r>
        <w:rPr>
          <w:sz w:val="22"/>
          <w:szCs w:val="22"/>
          <w:lang w:val="en-US"/>
        </w:rPr>
        <w:t xml:space="preserve">, in our view, </w:t>
      </w:r>
      <w:r w:rsidR="00E673DA">
        <w:rPr>
          <w:sz w:val="22"/>
          <w:szCs w:val="22"/>
          <w:lang w:val="en-US"/>
        </w:rPr>
        <w:t xml:space="preserve">the agreed </w:t>
      </w:r>
      <w:r w:rsidRPr="00B34ED6">
        <w:rPr>
          <w:sz w:val="22"/>
          <w:szCs w:val="22"/>
          <w:lang w:val="en-US"/>
        </w:rPr>
        <w:t>Alt</w:t>
      </w:r>
      <w:r>
        <w:rPr>
          <w:sz w:val="22"/>
          <w:szCs w:val="22"/>
          <w:lang w:val="en-US"/>
        </w:rPr>
        <w:t xml:space="preserve">3 needs to be accommodated </w:t>
      </w:r>
      <w:r w:rsidR="00E673DA">
        <w:rPr>
          <w:sz w:val="22"/>
          <w:szCs w:val="22"/>
          <w:lang w:val="en-US"/>
        </w:rPr>
        <w:t xml:space="preserve">in </w:t>
      </w:r>
      <w:r>
        <w:rPr>
          <w:sz w:val="22"/>
          <w:szCs w:val="22"/>
          <w:lang w:val="en-US"/>
        </w:rPr>
        <w:t>TS38.212 subclause 7.1.3.1.2.1 related to DCI format 1_0. For convenience, we are outlining here the PRACH association paragraph:</w:t>
      </w:r>
    </w:p>
    <w:p w14:paraId="51471F2C" w14:textId="77777777" w:rsidR="00045A74" w:rsidRDefault="00045A74" w:rsidP="00583D0A">
      <w:pPr>
        <w:tabs>
          <w:tab w:val="left" w:pos="6450"/>
        </w:tabs>
        <w:spacing w:after="0"/>
        <w:ind w:firstLine="288"/>
        <w:contextualSpacing/>
        <w:jc w:val="both"/>
        <w:rPr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69747C" w14:paraId="6F6813A1" w14:textId="77777777" w:rsidTr="00045A74">
        <w:tc>
          <w:tcPr>
            <w:tcW w:w="10386" w:type="dxa"/>
          </w:tcPr>
          <w:p w14:paraId="4451DD59" w14:textId="77777777" w:rsidR="00045A74" w:rsidRPr="00783FD2" w:rsidRDefault="00045A74" w:rsidP="00B86E36">
            <w:pPr>
              <w:pStyle w:val="B1"/>
              <w:spacing w:before="0" w:after="0" w:line="240" w:lineRule="auto"/>
              <w:contextualSpacing/>
              <w:rPr>
                <w:rFonts w:eastAsia="DengXian"/>
              </w:rPr>
            </w:pPr>
            <w:r w:rsidRPr="00783FD2">
              <w:rPr>
                <w:rFonts w:eastAsia="DengXian" w:hint="eastAsia"/>
                <w:lang w:eastAsia="zh-CN"/>
              </w:rPr>
              <w:t>-</w:t>
            </w:r>
            <w:r w:rsidRPr="00783FD2">
              <w:rPr>
                <w:rFonts w:eastAsia="DengXian" w:hint="eastAsia"/>
                <w:lang w:eastAsia="zh-CN"/>
              </w:rPr>
              <w:tab/>
            </w:r>
            <w:r w:rsidRPr="00783FD2">
              <w:rPr>
                <w:rFonts w:eastAsia="DengXian"/>
                <w:lang w:eastAsia="zh-CN"/>
              </w:rPr>
              <w:t>PRACH association indicator</w:t>
            </w:r>
            <w:r w:rsidRPr="00783FD2">
              <w:rPr>
                <w:rFonts w:eastAsia="DengXian"/>
              </w:rPr>
              <w:t xml:space="preserve"> </w:t>
            </w:r>
            <w:r w:rsidRPr="00783FD2">
              <w:rPr>
                <w:rFonts w:eastAsia="DengXian"/>
                <w:lang w:eastAsia="zh-CN"/>
              </w:rPr>
              <w:t>- 0 or 1 bit</w:t>
            </w:r>
          </w:p>
          <w:p w14:paraId="13A57AF9" w14:textId="77777777" w:rsidR="00045A74" w:rsidRPr="00783FD2" w:rsidRDefault="00045A74" w:rsidP="00B86E36">
            <w:pPr>
              <w:pStyle w:val="B2"/>
              <w:spacing w:before="0" w:after="0" w:line="240" w:lineRule="auto"/>
              <w:contextualSpacing/>
              <w:rPr>
                <w:rFonts w:eastAsia="DengXian"/>
              </w:rPr>
            </w:pPr>
            <w:r w:rsidRPr="00783FD2">
              <w:rPr>
                <w:rFonts w:hint="eastAsia"/>
              </w:rPr>
              <w:t>-</w:t>
            </w:r>
            <w:r w:rsidRPr="00783FD2">
              <w:rPr>
                <w:rFonts w:hint="eastAsia"/>
              </w:rPr>
              <w:tab/>
            </w:r>
            <w:r w:rsidRPr="00783FD2">
              <w:t xml:space="preserve">1bit if </w:t>
            </w:r>
            <w:r w:rsidRPr="00783FD2">
              <w:rPr>
                <w:rFonts w:eastAsia="DengXian"/>
              </w:rPr>
              <w:t xml:space="preserve">the UE is </w:t>
            </w:r>
            <w:r w:rsidRPr="00783FD2">
              <w:rPr>
                <w:rFonts w:eastAsia="DengXian" w:hint="eastAsia"/>
                <w:lang w:eastAsia="zh-CN"/>
              </w:rPr>
              <w:t>provided</w:t>
            </w:r>
            <w:r w:rsidRPr="00783FD2">
              <w:rPr>
                <w:rFonts w:eastAsia="DengXian"/>
              </w:rPr>
              <w:t xml:space="preserve"> with </w:t>
            </w:r>
            <w:r w:rsidRPr="00BB4FDD">
              <w:rPr>
                <w:rFonts w:eastAsia="DengXian" w:hint="eastAsia"/>
                <w:i/>
              </w:rPr>
              <w:t>tag</w:t>
            </w:r>
            <w:r>
              <w:rPr>
                <w:rFonts w:eastAsia="DengXian"/>
                <w:i/>
              </w:rPr>
              <w:t>2</w:t>
            </w:r>
            <w:r w:rsidRPr="00BB4FDD">
              <w:rPr>
                <w:rFonts w:eastAsia="DengXian" w:hint="eastAsia"/>
                <w:i/>
              </w:rPr>
              <w:t>-Id</w:t>
            </w:r>
            <w:r w:rsidRPr="00783FD2">
              <w:rPr>
                <w:rFonts w:eastAsia="DengXian"/>
              </w:rPr>
              <w:t xml:space="preserve">, and the UE is not provided </w:t>
            </w:r>
            <w:proofErr w:type="spellStart"/>
            <w:r w:rsidRPr="00783FD2">
              <w:rPr>
                <w:rFonts w:eastAsia="DengXian"/>
                <w:i/>
              </w:rPr>
              <w:t>coresetPoolIndex</w:t>
            </w:r>
            <w:proofErr w:type="spellEnd"/>
            <w:r w:rsidRPr="00783FD2">
              <w:rPr>
                <w:rFonts w:eastAsia="DengXian"/>
              </w:rPr>
              <w:t xml:space="preserve"> or is provided </w:t>
            </w:r>
            <w:proofErr w:type="spellStart"/>
            <w:r w:rsidRPr="00783FD2">
              <w:rPr>
                <w:rFonts w:eastAsia="DengXian"/>
                <w:i/>
              </w:rPr>
              <w:t>coresetPoolIndex</w:t>
            </w:r>
            <w:proofErr w:type="spellEnd"/>
            <w:r w:rsidRPr="00783FD2">
              <w:rPr>
                <w:rFonts w:eastAsia="DengXian"/>
              </w:rPr>
              <w:t xml:space="preserve"> with</w:t>
            </w:r>
            <w:r w:rsidRPr="00783FD2">
              <w:rPr>
                <w:rFonts w:eastAsia="DengXian" w:hint="eastAsia"/>
                <w:lang w:eastAsia="zh-CN"/>
              </w:rPr>
              <w:t xml:space="preserve"> </w:t>
            </w:r>
            <w:r w:rsidRPr="00783FD2">
              <w:rPr>
                <w:rFonts w:eastAsia="DengXian"/>
              </w:rPr>
              <w:t xml:space="preserve">value 0 for the first </w:t>
            </w:r>
            <w:proofErr w:type="gramStart"/>
            <w:r w:rsidRPr="00783FD2">
              <w:rPr>
                <w:rFonts w:eastAsia="DengXian"/>
              </w:rPr>
              <w:t>CORESETs, and</w:t>
            </w:r>
            <w:proofErr w:type="gramEnd"/>
            <w:r w:rsidRPr="00783FD2">
              <w:rPr>
                <w:rFonts w:eastAsia="DengXian"/>
              </w:rPr>
              <w:t xml:space="preserve"> is provided </w:t>
            </w:r>
            <w:proofErr w:type="spellStart"/>
            <w:r w:rsidRPr="00783FD2">
              <w:rPr>
                <w:rFonts w:eastAsia="DengXian"/>
                <w:i/>
              </w:rPr>
              <w:t>coresetPoolIndex</w:t>
            </w:r>
            <w:proofErr w:type="spellEnd"/>
            <w:r w:rsidRPr="00783FD2">
              <w:rPr>
                <w:rFonts w:eastAsia="DengXian"/>
              </w:rPr>
              <w:t xml:space="preserve"> with value 1 for the second CORESETs.</w:t>
            </w:r>
            <w:r>
              <w:rPr>
                <w:rFonts w:eastAsia="DengXian"/>
              </w:rPr>
              <w:t xml:space="preserve"> </w:t>
            </w:r>
            <w:r w:rsidRPr="00D80E3E">
              <w:rPr>
                <w:color w:val="000000" w:themeColor="text1"/>
              </w:rPr>
              <w:t xml:space="preserve">This field is reserved </w:t>
            </w:r>
            <w:r w:rsidRPr="00D80E3E">
              <w:rPr>
                <w:color w:val="000000" w:themeColor="text1"/>
                <w:lang w:eastAsia="zh-CN"/>
              </w:rPr>
              <w:t>if the cell indicated by Cell indicator field is a candidate cell</w:t>
            </w:r>
            <w:r w:rsidRPr="00D80E3E">
              <w:rPr>
                <w:color w:val="000000" w:themeColor="text1"/>
              </w:rPr>
              <w:t>.</w:t>
            </w:r>
          </w:p>
          <w:p w14:paraId="4E6B5B8D" w14:textId="77777777" w:rsidR="00045A74" w:rsidRPr="00783FD2" w:rsidRDefault="00045A74" w:rsidP="00B86E36">
            <w:pPr>
              <w:pStyle w:val="B3"/>
              <w:spacing w:before="0" w:after="0" w:line="240" w:lineRule="auto"/>
              <w:contextualSpacing/>
              <w:rPr>
                <w:lang w:eastAsia="zh-CN"/>
              </w:rPr>
            </w:pPr>
            <w:r w:rsidRPr="00783FD2">
              <w:t>-</w:t>
            </w:r>
            <w:r w:rsidRPr="00783FD2">
              <w:tab/>
              <w:t xml:space="preserve">This field </w:t>
            </w:r>
            <w:r w:rsidRPr="00783FD2">
              <w:rPr>
                <w:lang w:eastAsia="zh-CN"/>
              </w:rPr>
              <w:t xml:space="preserve">indicates the PCI associated with the </w:t>
            </w:r>
            <w:r w:rsidRPr="00783FD2">
              <w:rPr>
                <w:lang w:val="en-US"/>
              </w:rPr>
              <w:t>PRACH transmission</w:t>
            </w:r>
            <w:r w:rsidRPr="00783FD2">
              <w:t xml:space="preserve"> if </w:t>
            </w:r>
            <w:r w:rsidRPr="00783FD2">
              <w:rPr>
                <w:rFonts w:eastAsia="DengXian"/>
              </w:rPr>
              <w:t xml:space="preserve">the UE is </w:t>
            </w:r>
            <w:r w:rsidRPr="00783FD2">
              <w:rPr>
                <w:rFonts w:eastAsia="DengXian" w:hint="eastAsia"/>
                <w:lang w:eastAsia="zh-CN"/>
              </w:rPr>
              <w:t>provided</w:t>
            </w:r>
            <w:r w:rsidRPr="00783FD2">
              <w:rPr>
                <w:rFonts w:eastAsia="DengXian"/>
                <w:lang w:eastAsia="zh-CN"/>
              </w:rPr>
              <w:t xml:space="preserve"> </w:t>
            </w:r>
            <w:r w:rsidRPr="00783FD2">
              <w:rPr>
                <w:rFonts w:eastAsia="DengXian"/>
                <w:i/>
                <w:kern w:val="2"/>
                <w:lang w:eastAsia="zh-CN"/>
              </w:rPr>
              <w:t>SSB-MTC-</w:t>
            </w:r>
            <w:proofErr w:type="spellStart"/>
            <w:r w:rsidRPr="00783FD2">
              <w:rPr>
                <w:rFonts w:eastAsia="DengXian"/>
                <w:i/>
                <w:kern w:val="2"/>
                <w:lang w:eastAsia="zh-CN"/>
              </w:rPr>
              <w:t>AddtionalPCI</w:t>
            </w:r>
            <w:proofErr w:type="spellEnd"/>
            <w:r w:rsidRPr="00783FD2">
              <w:rPr>
                <w:lang w:eastAsia="zh-CN"/>
              </w:rPr>
              <w:t>. T</w:t>
            </w:r>
            <w:r w:rsidRPr="00783FD2">
              <w:t>he bit field index 0 of this field is mapped to the PCI of the serving cell, and the bit field index 1 of this field is mapped to the additional PCI</w:t>
            </w:r>
            <w:r>
              <w:t xml:space="preserve"> </w:t>
            </w:r>
            <w:r w:rsidRPr="00D9625D">
              <w:rPr>
                <w:rFonts w:eastAsia="DengXian"/>
                <w:color w:val="000000" w:themeColor="text1"/>
                <w:lang w:eastAsia="zh-CN"/>
              </w:rPr>
              <w:t>associated with active TCI states</w:t>
            </w:r>
            <w:r w:rsidRPr="00783FD2">
              <w:t>.</w:t>
            </w:r>
          </w:p>
          <w:p w14:paraId="59DF429A" w14:textId="3439BF2A" w:rsidR="00045A74" w:rsidRPr="00B86E36" w:rsidRDefault="00045A74" w:rsidP="00B86E36">
            <w:pPr>
              <w:pStyle w:val="B3"/>
              <w:spacing w:after="0"/>
              <w:contextualSpacing/>
              <w:rPr>
                <w:sz w:val="22"/>
                <w:szCs w:val="22"/>
              </w:rPr>
            </w:pPr>
            <w:r w:rsidRPr="00783FD2">
              <w:t>-</w:t>
            </w:r>
            <w:r w:rsidRPr="00783FD2">
              <w:tab/>
              <w:t xml:space="preserve">This field </w:t>
            </w:r>
            <w:r w:rsidRPr="00783FD2">
              <w:rPr>
                <w:lang w:eastAsia="zh-CN"/>
              </w:rPr>
              <w:t>indicates the PL-RS for the PRACH transmission</w:t>
            </w:r>
            <w:r w:rsidRPr="00783FD2">
              <w:t xml:space="preserve"> if </w:t>
            </w:r>
            <w:r w:rsidRPr="00783FD2">
              <w:rPr>
                <w:rFonts w:eastAsia="DengXian"/>
              </w:rPr>
              <w:t>the UE is not provided</w:t>
            </w:r>
            <w:r w:rsidRPr="00783FD2">
              <w:rPr>
                <w:rFonts w:eastAsia="DengXian"/>
                <w:kern w:val="2"/>
                <w:lang w:eastAsia="zh-CN"/>
              </w:rPr>
              <w:t xml:space="preserve"> </w:t>
            </w:r>
            <w:r w:rsidRPr="00783FD2">
              <w:rPr>
                <w:rFonts w:eastAsia="DengXian"/>
                <w:i/>
                <w:kern w:val="2"/>
                <w:lang w:eastAsia="zh-CN"/>
              </w:rPr>
              <w:t>SSB-MTC-</w:t>
            </w:r>
            <w:proofErr w:type="spellStart"/>
            <w:r w:rsidRPr="00783FD2">
              <w:rPr>
                <w:rFonts w:eastAsia="DengXian"/>
                <w:i/>
                <w:kern w:val="2"/>
                <w:lang w:eastAsia="zh-CN"/>
              </w:rPr>
              <w:t>AddtionalPCI</w:t>
            </w:r>
            <w:proofErr w:type="spellEnd"/>
            <w:r w:rsidRPr="00783FD2">
              <w:rPr>
                <w:lang w:eastAsia="zh-CN"/>
              </w:rPr>
              <w:t>.</w:t>
            </w:r>
            <w:r w:rsidRPr="00783FD2">
              <w:t xml:space="preserve"> The bit field index 0 of this field is mapped to the DL RS that the DM-RS of the PDCCH order is quasi-collocated with, and the bit field index 1 of this field is mapped to the SS/PBCH indicated by the SS/PBCH index field in this DCI format. </w:t>
            </w:r>
            <w:r w:rsidRPr="00783FD2">
              <w:rPr>
                <w:rFonts w:hint="eastAsia"/>
                <w:lang w:eastAsia="zh-CN"/>
              </w:rPr>
              <w:t xml:space="preserve"> </w:t>
            </w:r>
          </w:p>
        </w:tc>
      </w:tr>
    </w:tbl>
    <w:p w14:paraId="059F611A" w14:textId="02556851" w:rsidR="00BD0FBD" w:rsidRDefault="00BD0FBD" w:rsidP="00B86E36">
      <w:pPr>
        <w:spacing w:after="0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</w:r>
    </w:p>
    <w:p w14:paraId="27FEDAD2" w14:textId="1DE42A58" w:rsidR="00BD0FBD" w:rsidRDefault="00BD0FBD" w:rsidP="00B86E36">
      <w:pPr>
        <w:spacing w:after="0"/>
        <w:contextualSpacing/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ab/>
      </w:r>
      <w:r w:rsidR="00FD0E63">
        <w:rPr>
          <w:sz w:val="22"/>
          <w:szCs w:val="22"/>
          <w:lang w:val="en-US"/>
        </w:rPr>
        <w:t>Since i</w:t>
      </w:r>
      <w:r>
        <w:rPr>
          <w:sz w:val="22"/>
          <w:szCs w:val="22"/>
          <w:lang w:val="en-US"/>
        </w:rPr>
        <w:t xml:space="preserve">n the last RAN Plenary it was agreed to </w:t>
      </w:r>
      <w:r w:rsidR="00136F2F">
        <w:rPr>
          <w:sz w:val="22"/>
          <w:szCs w:val="22"/>
          <w:lang w:val="en-US"/>
        </w:rPr>
        <w:t xml:space="preserve">add two TAs to this feature, </w:t>
      </w:r>
      <w:r w:rsidR="00FD0E63">
        <w:rPr>
          <w:sz w:val="22"/>
          <w:szCs w:val="22"/>
          <w:lang w:val="en-US"/>
        </w:rPr>
        <w:t xml:space="preserve">it </w:t>
      </w:r>
      <w:r w:rsidR="00136F2F">
        <w:rPr>
          <w:sz w:val="22"/>
          <w:szCs w:val="22"/>
          <w:lang w:val="en-US"/>
        </w:rPr>
        <w:t>mean</w:t>
      </w:r>
      <w:r w:rsidR="00FD0E63">
        <w:rPr>
          <w:sz w:val="22"/>
          <w:szCs w:val="22"/>
          <w:lang w:val="en-US"/>
        </w:rPr>
        <w:t>s</w:t>
      </w:r>
      <w:r w:rsidR="00136F2F">
        <w:rPr>
          <w:sz w:val="22"/>
          <w:szCs w:val="22"/>
          <w:lang w:val="en-US"/>
        </w:rPr>
        <w:t xml:space="preserve"> that tag2-Id </w:t>
      </w:r>
      <w:r w:rsidR="00427E13">
        <w:rPr>
          <w:sz w:val="22"/>
          <w:szCs w:val="22"/>
          <w:lang w:val="en-US"/>
        </w:rPr>
        <w:t>can be configured</w:t>
      </w:r>
      <w:r w:rsidR="00FD0E63">
        <w:rPr>
          <w:sz w:val="22"/>
          <w:szCs w:val="22"/>
          <w:lang w:val="en-US"/>
        </w:rPr>
        <w:t xml:space="preserve"> for the UE supporting </w:t>
      </w:r>
      <w:r w:rsidR="00AE505B">
        <w:rPr>
          <w:sz w:val="22"/>
          <w:szCs w:val="22"/>
          <w:lang w:val="en-US"/>
        </w:rPr>
        <w:t xml:space="preserve">the asymmetric </w:t>
      </w:r>
      <w:proofErr w:type="spellStart"/>
      <w:r w:rsidR="00AE505B">
        <w:rPr>
          <w:sz w:val="22"/>
          <w:szCs w:val="22"/>
          <w:lang w:val="en-US"/>
        </w:rPr>
        <w:t>mTRP</w:t>
      </w:r>
      <w:proofErr w:type="spellEnd"/>
      <w:r w:rsidR="00AE505B">
        <w:rPr>
          <w:sz w:val="22"/>
          <w:szCs w:val="22"/>
          <w:lang w:val="en-US"/>
        </w:rPr>
        <w:t xml:space="preserve"> feature</w:t>
      </w:r>
      <w:r w:rsidR="00427E13">
        <w:rPr>
          <w:sz w:val="22"/>
          <w:szCs w:val="22"/>
          <w:lang w:val="en-US"/>
        </w:rPr>
        <w:t xml:space="preserve">. </w:t>
      </w:r>
      <w:r w:rsidR="00AE505B">
        <w:rPr>
          <w:sz w:val="22"/>
          <w:szCs w:val="22"/>
          <w:lang w:val="en-US"/>
        </w:rPr>
        <w:t>Hence, the existing</w:t>
      </w:r>
      <w:r w:rsidR="00427E13">
        <w:rPr>
          <w:sz w:val="22"/>
          <w:szCs w:val="22"/>
          <w:lang w:val="en-US"/>
        </w:rPr>
        <w:t xml:space="preserve"> </w:t>
      </w:r>
      <w:r w:rsidR="008B4C12">
        <w:rPr>
          <w:sz w:val="22"/>
          <w:szCs w:val="22"/>
          <w:lang w:val="en-US"/>
        </w:rPr>
        <w:t>parameter</w:t>
      </w:r>
      <w:r w:rsidR="00070042">
        <w:rPr>
          <w:sz w:val="22"/>
          <w:szCs w:val="22"/>
          <w:lang w:val="en-US"/>
        </w:rPr>
        <w:t xml:space="preserve"> </w:t>
      </w:r>
      <w:r w:rsidR="00AE505B">
        <w:rPr>
          <w:sz w:val="22"/>
          <w:szCs w:val="22"/>
          <w:lang w:val="en-US"/>
        </w:rPr>
        <w:t xml:space="preserve">of PRACH association indicator </w:t>
      </w:r>
      <w:r w:rsidR="008B4C12">
        <w:rPr>
          <w:sz w:val="22"/>
          <w:szCs w:val="22"/>
          <w:lang w:val="en-US"/>
        </w:rPr>
        <w:t xml:space="preserve">may be used as well </w:t>
      </w:r>
      <w:r w:rsidR="00070042">
        <w:rPr>
          <w:sz w:val="22"/>
          <w:szCs w:val="22"/>
          <w:lang w:val="en-US"/>
        </w:rPr>
        <w:t xml:space="preserve">for PL Offset </w:t>
      </w:r>
      <w:r w:rsidR="0030634B">
        <w:rPr>
          <w:sz w:val="22"/>
          <w:szCs w:val="22"/>
          <w:lang w:val="en-US"/>
        </w:rPr>
        <w:t>association indication in DCI format 0_1.</w:t>
      </w:r>
      <w:r w:rsidR="002A538E">
        <w:rPr>
          <w:sz w:val="22"/>
          <w:szCs w:val="22"/>
          <w:lang w:val="en-US"/>
        </w:rPr>
        <w:t xml:space="preserve"> </w:t>
      </w:r>
    </w:p>
    <w:p w14:paraId="68761B56" w14:textId="77777777" w:rsidR="009F651C" w:rsidRPr="00B86E36" w:rsidRDefault="009F651C" w:rsidP="00583D0A">
      <w:pPr>
        <w:spacing w:after="0"/>
        <w:contextualSpacing/>
        <w:jc w:val="both"/>
        <w:rPr>
          <w:b/>
          <w:bCs/>
          <w:highlight w:val="lightGray"/>
        </w:rPr>
      </w:pPr>
    </w:p>
    <w:p w14:paraId="3D36A3A7" w14:textId="3FD3E9A1" w:rsidR="00427B23" w:rsidRDefault="002438B7" w:rsidP="00583D0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F0D1A">
        <w:rPr>
          <w:b/>
          <w:i/>
          <w:sz w:val="22"/>
          <w:szCs w:val="22"/>
          <w:lang w:eastAsia="sv-SE"/>
        </w:rPr>
        <w:t>1</w:t>
      </w:r>
      <w:r>
        <w:rPr>
          <w:b/>
          <w:i/>
          <w:sz w:val="22"/>
          <w:szCs w:val="22"/>
          <w:lang w:eastAsia="sv-SE"/>
        </w:rPr>
        <w:t xml:space="preserve">: </w:t>
      </w:r>
      <w:bookmarkStart w:id="4" w:name="_Hlk156408628"/>
      <w:r w:rsidR="002060D5">
        <w:rPr>
          <w:bCs/>
          <w:i/>
          <w:sz w:val="22"/>
          <w:szCs w:val="22"/>
          <w:lang w:eastAsia="sv-SE"/>
        </w:rPr>
        <w:t xml:space="preserve">UE needs to determine one selected PL offset associated with </w:t>
      </w:r>
      <w:r w:rsidR="004546C3" w:rsidRPr="004546C3">
        <w:rPr>
          <w:bCs/>
          <w:i/>
          <w:sz w:val="22"/>
          <w:szCs w:val="22"/>
          <w:lang w:eastAsia="sv-SE"/>
        </w:rPr>
        <w:t xml:space="preserve">one of the indicated joint/UL TCI states </w:t>
      </w:r>
      <w:r w:rsidR="00DA1109">
        <w:rPr>
          <w:bCs/>
          <w:i/>
          <w:sz w:val="22"/>
          <w:szCs w:val="22"/>
          <w:lang w:eastAsia="sv-SE"/>
        </w:rPr>
        <w:t xml:space="preserve">when receiving a PDCCH-order DCI, where an existing field of </w:t>
      </w:r>
      <w:r w:rsidR="00DA1109" w:rsidRPr="00DA1109">
        <w:rPr>
          <w:bCs/>
          <w:i/>
          <w:sz w:val="22"/>
          <w:szCs w:val="22"/>
          <w:lang w:eastAsia="sv-SE"/>
        </w:rPr>
        <w:t>PRACH association indicator</w:t>
      </w:r>
      <w:r w:rsidR="00DA1109">
        <w:rPr>
          <w:bCs/>
          <w:i/>
          <w:sz w:val="22"/>
          <w:szCs w:val="22"/>
          <w:lang w:eastAsia="sv-SE"/>
        </w:rPr>
        <w:t xml:space="preserve"> can be reused </w:t>
      </w:r>
      <w:r w:rsidR="003E702B">
        <w:rPr>
          <w:bCs/>
          <w:i/>
          <w:sz w:val="22"/>
          <w:szCs w:val="22"/>
          <w:lang w:eastAsia="sv-SE"/>
        </w:rPr>
        <w:t xml:space="preserve">along with the support of two </w:t>
      </w:r>
      <w:proofErr w:type="spellStart"/>
      <w:r w:rsidR="003E702B">
        <w:rPr>
          <w:bCs/>
          <w:i/>
          <w:sz w:val="22"/>
          <w:szCs w:val="22"/>
          <w:lang w:eastAsia="sv-SE"/>
        </w:rPr>
        <w:t>TAs</w:t>
      </w:r>
      <w:r w:rsidR="00D8730C">
        <w:rPr>
          <w:bCs/>
          <w:i/>
          <w:sz w:val="22"/>
          <w:szCs w:val="22"/>
          <w:lang w:eastAsia="sv-SE"/>
        </w:rPr>
        <w:t>.</w:t>
      </w:r>
      <w:proofErr w:type="spellEnd"/>
    </w:p>
    <w:p w14:paraId="5D2B2B86" w14:textId="77777777" w:rsidR="00427B23" w:rsidRPr="007D4FC7" w:rsidRDefault="00427B23" w:rsidP="00B86E36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6F3DDAEA" w14:textId="16C1AC46" w:rsidR="00B84062" w:rsidRDefault="00B84062" w:rsidP="00583D0A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F0D1A">
        <w:rPr>
          <w:b/>
          <w:i/>
          <w:sz w:val="22"/>
          <w:szCs w:val="22"/>
          <w:lang w:eastAsia="sv-SE"/>
        </w:rPr>
        <w:t>1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 w:rsidR="00B2532F">
        <w:rPr>
          <w:rFonts w:eastAsiaTheme="minorEastAsia" w:cs="Times"/>
          <w:i/>
          <w:iCs/>
          <w:sz w:val="22"/>
          <w:szCs w:val="22"/>
          <w:lang w:eastAsia="zh-CN"/>
        </w:rPr>
        <w:t xml:space="preserve">Support </w:t>
      </w:r>
      <w:r w:rsidR="00B86E36">
        <w:rPr>
          <w:rFonts w:eastAsiaTheme="minorEastAsia" w:cs="Times"/>
          <w:i/>
          <w:iCs/>
          <w:sz w:val="22"/>
          <w:szCs w:val="22"/>
          <w:lang w:eastAsia="zh-CN"/>
        </w:rPr>
        <w:t xml:space="preserve">reuse of </w:t>
      </w:r>
      <w:r w:rsidR="00B2532F">
        <w:rPr>
          <w:rFonts w:eastAsiaTheme="minorEastAsia" w:cs="Times"/>
          <w:i/>
          <w:iCs/>
          <w:sz w:val="22"/>
          <w:szCs w:val="22"/>
          <w:lang w:eastAsia="zh-CN"/>
        </w:rPr>
        <w:t xml:space="preserve">the existing field of PRACH association indicator in the PDCCH-order DCI to select </w:t>
      </w:r>
      <w:r w:rsidR="00B2532F" w:rsidRPr="004546C3">
        <w:rPr>
          <w:bCs/>
          <w:i/>
          <w:sz w:val="22"/>
          <w:szCs w:val="22"/>
          <w:lang w:eastAsia="sv-SE"/>
        </w:rPr>
        <w:t>one of the indicated joint/UL TCI states</w:t>
      </w:r>
      <w:r w:rsidR="00B2532F" w:rsidRPr="003B5859">
        <w:rPr>
          <w:rFonts w:eastAsiaTheme="minorEastAsia" w:cs="Times"/>
          <w:i/>
          <w:iCs/>
          <w:sz w:val="22"/>
          <w:szCs w:val="22"/>
          <w:lang w:eastAsia="zh-CN"/>
        </w:rPr>
        <w:t xml:space="preserve"> </w:t>
      </w:r>
      <w:r w:rsidR="00D8730C">
        <w:rPr>
          <w:rFonts w:eastAsiaTheme="minorEastAsia" w:cs="Times"/>
          <w:i/>
          <w:iCs/>
          <w:sz w:val="22"/>
          <w:szCs w:val="22"/>
          <w:lang w:eastAsia="zh-CN"/>
        </w:rPr>
        <w:t>and its associated PL offset.</w:t>
      </w:r>
      <w:r w:rsidR="003E702B" w:rsidRPr="00A37C57" w:rsidDel="0030634B">
        <w:rPr>
          <w:bCs/>
          <w:i/>
          <w:sz w:val="22"/>
          <w:szCs w:val="22"/>
          <w:lang w:eastAsia="sv-SE"/>
        </w:rPr>
        <w:t xml:space="preserve"> </w:t>
      </w:r>
    </w:p>
    <w:p w14:paraId="1C7D1125" w14:textId="77777777" w:rsidR="00D8730C" w:rsidRPr="004E5665" w:rsidRDefault="00D8730C" w:rsidP="00B86E36">
      <w:pPr>
        <w:spacing w:after="0"/>
        <w:contextualSpacing/>
        <w:jc w:val="both"/>
        <w:rPr>
          <w:sz w:val="22"/>
          <w:szCs w:val="22"/>
        </w:rPr>
      </w:pPr>
    </w:p>
    <w:p w14:paraId="21E0058C" w14:textId="77777777" w:rsidR="00BD4A85" w:rsidRPr="00B86E36" w:rsidRDefault="00BD4A85" w:rsidP="00583D0A">
      <w:pPr>
        <w:pStyle w:val="BodyText"/>
        <w:spacing w:after="0"/>
        <w:contextualSpacing/>
        <w:rPr>
          <w:bCs/>
          <w:i/>
          <w:sz w:val="22"/>
          <w:lang w:val="en-GB" w:eastAsia="sv-SE"/>
        </w:rPr>
      </w:pPr>
    </w:p>
    <w:p w14:paraId="68CECCF5" w14:textId="77777777" w:rsidR="00F34849" w:rsidRPr="00843DD5" w:rsidRDefault="00F34849" w:rsidP="00583D0A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ascii="Times New Roman" w:hAnsi="Times New Roman"/>
          <w:smallCaps/>
          <w:lang w:val="en-US"/>
        </w:rPr>
      </w:pPr>
      <w:r w:rsidRPr="00843DD5">
        <w:rPr>
          <w:rFonts w:ascii="Times New Roman" w:hAnsi="Times New Roman"/>
          <w:smallCaps/>
          <w:lang w:val="en-US"/>
        </w:rPr>
        <w:t>Determination of Tx Beam of PRACH towards UL TRP</w:t>
      </w:r>
    </w:p>
    <w:p w14:paraId="18B2B374" w14:textId="77777777" w:rsidR="00484B1E" w:rsidRDefault="00F34849" w:rsidP="00583D0A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Determination of the Tx beam of PRACH is an important issue for the considered </w:t>
      </w:r>
      <w:r>
        <w:rPr>
          <w:sz w:val="22"/>
          <w:szCs w:val="22"/>
        </w:rPr>
        <w:t>a</w:t>
      </w:r>
      <w:r w:rsidRPr="00C74974">
        <w:rPr>
          <w:sz w:val="22"/>
          <w:szCs w:val="22"/>
        </w:rPr>
        <w:t xml:space="preserve">symmetric </w:t>
      </w:r>
      <w:proofErr w:type="spellStart"/>
      <w:r w:rsidRPr="00C74974">
        <w:rPr>
          <w:sz w:val="22"/>
          <w:szCs w:val="22"/>
        </w:rPr>
        <w:t>mTRP</w:t>
      </w:r>
      <w:proofErr w:type="spellEnd"/>
      <w:r>
        <w:rPr>
          <w:sz w:val="22"/>
          <w:szCs w:val="22"/>
        </w:rPr>
        <w:t xml:space="preserve"> scenario</w:t>
      </w:r>
      <w:r>
        <w:rPr>
          <w:bCs/>
          <w:iCs/>
          <w:sz w:val="22"/>
          <w:szCs w:val="22"/>
          <w:lang w:eastAsia="sv-SE"/>
        </w:rPr>
        <w:t xml:space="preserve">. </w:t>
      </w:r>
      <w:r w:rsidR="00484B1E">
        <w:rPr>
          <w:bCs/>
          <w:iCs/>
          <w:sz w:val="22"/>
          <w:szCs w:val="22"/>
          <w:lang w:eastAsia="sv-SE"/>
        </w:rPr>
        <w:t>In RAN1#116 meeting the following points were raised for future study: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484B1E" w14:paraId="4231351A" w14:textId="77777777" w:rsidTr="003B5859">
        <w:tc>
          <w:tcPr>
            <w:tcW w:w="10386" w:type="dxa"/>
          </w:tcPr>
          <w:p w14:paraId="1A9B381E" w14:textId="77777777" w:rsidR="00484B1E" w:rsidRPr="00C53AF4" w:rsidRDefault="00484B1E" w:rsidP="00583D0A">
            <w:pPr>
              <w:spacing w:before="0" w:after="0" w:line="240" w:lineRule="auto"/>
              <w:ind w:left="360"/>
              <w:contextualSpacing/>
              <w:rPr>
                <w:rFonts w:eastAsia="DengXian"/>
                <w:i/>
                <w:iCs/>
                <w:sz w:val="22"/>
                <w:szCs w:val="22"/>
                <w:lang w:eastAsia="zh-CN"/>
              </w:rPr>
            </w:pPr>
            <w:r w:rsidRPr="00C53AF4">
              <w:rPr>
                <w:rFonts w:eastAsia="DengXian"/>
                <w:i/>
                <w:iCs/>
                <w:sz w:val="22"/>
                <w:szCs w:val="22"/>
                <w:lang w:eastAsia="zh-CN"/>
              </w:rPr>
              <w:t>Further study whether/how to apply a PL offset on PDCCH-order PRACH transmission too.</w:t>
            </w:r>
          </w:p>
          <w:p w14:paraId="4FC49B9B" w14:textId="77777777" w:rsidR="00484B1E" w:rsidRPr="00C53AF4" w:rsidRDefault="00484B1E" w:rsidP="00583D0A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eastAsia="zh-CN"/>
              </w:rPr>
            </w:pPr>
            <w:r w:rsidRPr="00C53AF4">
              <w:rPr>
                <w:rFonts w:ascii="Times New Roman" w:eastAsia="DengXian" w:hAnsi="Times New Roman"/>
                <w:i/>
                <w:iCs/>
                <w:lang w:eastAsia="zh-CN"/>
              </w:rPr>
              <w:t xml:space="preserve">FFS: how to determine the Tx beam of PRACH towards UL TRP </w:t>
            </w:r>
          </w:p>
          <w:p w14:paraId="7883D537" w14:textId="77777777" w:rsidR="00484B1E" w:rsidRDefault="00484B1E" w:rsidP="00583D0A">
            <w:pPr>
              <w:pStyle w:val="ListParagraph"/>
              <w:numPr>
                <w:ilvl w:val="0"/>
                <w:numId w:val="20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eastAsia="zh-CN"/>
              </w:rPr>
            </w:pPr>
            <w:r w:rsidRPr="00C53AF4">
              <w:rPr>
                <w:rFonts w:ascii="Times New Roman" w:eastAsia="DengXian" w:hAnsi="Times New Roman"/>
                <w:i/>
                <w:iCs/>
                <w:lang w:eastAsia="zh-CN"/>
              </w:rPr>
              <w:t>Note: this does not imply to support 2 TA for single-DCI based system.</w:t>
            </w:r>
          </w:p>
          <w:p w14:paraId="449278CD" w14:textId="77777777" w:rsidR="0057145B" w:rsidRPr="0094100A" w:rsidRDefault="0057145B" w:rsidP="00B86E36">
            <w:pPr>
              <w:pStyle w:val="ListParagraph"/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eastAsia="zh-CN"/>
              </w:rPr>
            </w:pPr>
          </w:p>
        </w:tc>
      </w:tr>
    </w:tbl>
    <w:p w14:paraId="74CEFE1C" w14:textId="77777777" w:rsidR="00484B1E" w:rsidRDefault="00484B1E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43F765F1" w14:textId="34D2435D" w:rsidR="00484B1E" w:rsidRPr="004A2AEB" w:rsidRDefault="00484B1E" w:rsidP="00583D0A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 w:rsidRPr="004A2AEB">
        <w:rPr>
          <w:bCs/>
          <w:iCs/>
          <w:sz w:val="22"/>
          <w:szCs w:val="22"/>
          <w:lang w:eastAsia="sv-SE"/>
        </w:rPr>
        <w:t xml:space="preserve">Currently, the system </w:t>
      </w:r>
      <w:r>
        <w:rPr>
          <w:bCs/>
          <w:iCs/>
          <w:sz w:val="22"/>
          <w:szCs w:val="22"/>
          <w:lang w:eastAsia="sv-SE"/>
        </w:rPr>
        <w:t>can</w:t>
      </w:r>
      <w:r w:rsidRPr="004A2AEB"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Cs/>
          <w:sz w:val="22"/>
          <w:szCs w:val="22"/>
          <w:lang w:eastAsia="sv-SE"/>
        </w:rPr>
        <w:t xml:space="preserve">enable periodic/semi-persistent SRS transmissions or to </w:t>
      </w:r>
      <w:r w:rsidRPr="004A2AEB">
        <w:rPr>
          <w:bCs/>
          <w:iCs/>
          <w:sz w:val="22"/>
          <w:szCs w:val="22"/>
          <w:lang w:eastAsia="sv-SE"/>
        </w:rPr>
        <w:t>order an aperiodic SRS transmission from the UE</w:t>
      </w:r>
      <w:r>
        <w:rPr>
          <w:bCs/>
          <w:iCs/>
          <w:sz w:val="22"/>
          <w:szCs w:val="22"/>
          <w:lang w:eastAsia="sv-SE"/>
        </w:rPr>
        <w:t>, where the SRS transmissions can be configured with a parameter of usage set to ‘beam management’ for SRS beam sweeping</w:t>
      </w:r>
      <w:r w:rsidRPr="004A2AEB">
        <w:rPr>
          <w:bCs/>
          <w:iCs/>
          <w:sz w:val="22"/>
          <w:szCs w:val="22"/>
          <w:lang w:eastAsia="sv-SE"/>
        </w:rPr>
        <w:t xml:space="preserve">. Thus, if the UE sends a particular SRS from a specific configured SRS </w:t>
      </w:r>
      <w:r>
        <w:rPr>
          <w:bCs/>
          <w:iCs/>
          <w:sz w:val="22"/>
          <w:szCs w:val="22"/>
          <w:lang w:eastAsia="sv-SE"/>
        </w:rPr>
        <w:t xml:space="preserve">resource </w:t>
      </w:r>
      <w:r w:rsidRPr="004A2AEB">
        <w:rPr>
          <w:bCs/>
          <w:iCs/>
          <w:sz w:val="22"/>
          <w:szCs w:val="22"/>
          <w:lang w:eastAsia="sv-SE"/>
        </w:rPr>
        <w:t>set</w:t>
      </w:r>
      <w:r>
        <w:rPr>
          <w:bCs/>
          <w:iCs/>
          <w:sz w:val="22"/>
          <w:szCs w:val="22"/>
          <w:lang w:eastAsia="sv-SE"/>
        </w:rPr>
        <w:t xml:space="preserve"> for uplink beam sweeping</w:t>
      </w:r>
      <w:r w:rsidRPr="004A2AEB">
        <w:rPr>
          <w:bCs/>
          <w:iCs/>
          <w:sz w:val="22"/>
          <w:szCs w:val="22"/>
          <w:lang w:eastAsia="sv-SE"/>
        </w:rPr>
        <w:t>, the gNB can determine an optimal uplink beam</w:t>
      </w:r>
      <w:r>
        <w:rPr>
          <w:bCs/>
          <w:iCs/>
          <w:sz w:val="22"/>
          <w:szCs w:val="22"/>
          <w:lang w:eastAsia="sv-SE"/>
        </w:rPr>
        <w:t xml:space="preserve"> for reception at the UL </w:t>
      </w:r>
      <w:r>
        <w:rPr>
          <w:bCs/>
          <w:iCs/>
          <w:sz w:val="22"/>
          <w:szCs w:val="22"/>
          <w:lang w:eastAsia="sv-SE"/>
        </w:rPr>
        <w:lastRenderedPageBreak/>
        <w:t>TRP which can be represented by an SRI</w:t>
      </w:r>
      <w:r w:rsidRPr="004A2AEB">
        <w:rPr>
          <w:bCs/>
          <w:iCs/>
          <w:sz w:val="22"/>
          <w:szCs w:val="22"/>
          <w:lang w:eastAsia="sv-SE"/>
        </w:rPr>
        <w:t xml:space="preserve">. This process may be repeated if the first attempt is not satisfactory until an appropriate reception is achieved, while the UE may use a different spatial filter for a subsequent </w:t>
      </w:r>
      <w:proofErr w:type="gramStart"/>
      <w:r w:rsidRPr="004A2AEB">
        <w:rPr>
          <w:bCs/>
          <w:iCs/>
          <w:sz w:val="22"/>
          <w:szCs w:val="22"/>
          <w:lang w:eastAsia="sv-SE"/>
        </w:rPr>
        <w:t>transmission .</w:t>
      </w:r>
      <w:proofErr w:type="gramEnd"/>
    </w:p>
    <w:p w14:paraId="050EAC71" w14:textId="77777777" w:rsidR="00484B1E" w:rsidRDefault="00484B1E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 w:rsidRPr="004A2AEB">
        <w:rPr>
          <w:bCs/>
          <w:iCs/>
          <w:sz w:val="22"/>
          <w:szCs w:val="22"/>
          <w:lang w:eastAsia="sv-SE"/>
        </w:rPr>
        <w:t>If a specific SRS resource</w:t>
      </w:r>
      <w:r>
        <w:rPr>
          <w:bCs/>
          <w:iCs/>
          <w:sz w:val="22"/>
          <w:szCs w:val="22"/>
          <w:lang w:eastAsia="sv-SE"/>
        </w:rPr>
        <w:t xml:space="preserve"> (corresponding to an SRI)</w:t>
      </w:r>
      <w:r w:rsidRPr="004A2AEB">
        <w:rPr>
          <w:bCs/>
          <w:iCs/>
          <w:sz w:val="22"/>
          <w:szCs w:val="22"/>
          <w:lang w:eastAsia="sv-SE"/>
        </w:rPr>
        <w:t xml:space="preserve"> used for UL beam for </w:t>
      </w:r>
      <w:r>
        <w:rPr>
          <w:bCs/>
          <w:iCs/>
          <w:sz w:val="22"/>
          <w:szCs w:val="22"/>
          <w:lang w:eastAsia="sv-SE"/>
        </w:rPr>
        <w:t>the UL TRP</w:t>
      </w:r>
      <w:r w:rsidRPr="004A2AEB">
        <w:rPr>
          <w:bCs/>
          <w:iCs/>
          <w:sz w:val="22"/>
          <w:szCs w:val="22"/>
          <w:lang w:eastAsia="sv-SE"/>
        </w:rPr>
        <w:t xml:space="preserve"> was successful, th</w:t>
      </w:r>
      <w:r>
        <w:rPr>
          <w:bCs/>
          <w:iCs/>
          <w:sz w:val="22"/>
          <w:szCs w:val="22"/>
          <w:lang w:eastAsia="sv-SE"/>
        </w:rPr>
        <w:t>e SRI</w:t>
      </w:r>
      <w:r w:rsidRPr="004A2AEB">
        <w:rPr>
          <w:bCs/>
          <w:iCs/>
          <w:sz w:val="22"/>
          <w:szCs w:val="22"/>
          <w:lang w:eastAsia="sv-SE"/>
        </w:rPr>
        <w:t xml:space="preserve"> can be used for </w:t>
      </w:r>
      <w:r>
        <w:rPr>
          <w:bCs/>
          <w:iCs/>
          <w:sz w:val="22"/>
          <w:szCs w:val="22"/>
          <w:lang w:eastAsia="sv-SE"/>
        </w:rPr>
        <w:t>the Tx beam determination of PRACH towards UL TRP</w:t>
      </w:r>
      <w:r w:rsidRPr="004A2AEB">
        <w:rPr>
          <w:bCs/>
          <w:iCs/>
          <w:sz w:val="22"/>
          <w:szCs w:val="22"/>
          <w:lang w:eastAsia="sv-SE"/>
        </w:rPr>
        <w:t>.</w:t>
      </w:r>
      <w:r>
        <w:rPr>
          <w:bCs/>
          <w:iCs/>
          <w:sz w:val="22"/>
          <w:szCs w:val="22"/>
          <w:lang w:eastAsia="sv-SE"/>
        </w:rPr>
        <w:t xml:space="preserve"> In an example</w:t>
      </w:r>
      <w:r w:rsidRPr="004A2AEB">
        <w:rPr>
          <w:bCs/>
          <w:iCs/>
          <w:sz w:val="22"/>
          <w:szCs w:val="22"/>
          <w:lang w:eastAsia="sv-SE"/>
        </w:rPr>
        <w:t xml:space="preserve">, </w:t>
      </w:r>
      <w:r>
        <w:rPr>
          <w:bCs/>
          <w:iCs/>
          <w:sz w:val="22"/>
          <w:szCs w:val="22"/>
          <w:lang w:eastAsia="sv-SE"/>
        </w:rPr>
        <w:t xml:space="preserve">gNB can send </w:t>
      </w:r>
      <w:r w:rsidRPr="004A2AEB">
        <w:rPr>
          <w:bCs/>
          <w:iCs/>
          <w:sz w:val="22"/>
          <w:szCs w:val="22"/>
          <w:lang w:eastAsia="sv-SE"/>
        </w:rPr>
        <w:t xml:space="preserve">a PDCCH PRACH order that </w:t>
      </w:r>
      <w:r>
        <w:rPr>
          <w:bCs/>
          <w:iCs/>
          <w:sz w:val="22"/>
          <w:szCs w:val="22"/>
          <w:lang w:eastAsia="sv-SE"/>
        </w:rPr>
        <w:t>includes the SRI, e.g., by using at least one bit of the 7 reserved bits in the DCI format 1_0 for the PDCCH order.</w:t>
      </w:r>
    </w:p>
    <w:p w14:paraId="1EFA0F05" w14:textId="77777777" w:rsidR="00484B1E" w:rsidRDefault="00484B1E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7A1EED7B" w14:textId="016F1670" w:rsidR="00484B1E" w:rsidRPr="000F3E45" w:rsidRDefault="00484B1E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F0D1A">
        <w:rPr>
          <w:b/>
          <w:i/>
          <w:sz w:val="22"/>
          <w:szCs w:val="22"/>
          <w:lang w:eastAsia="sv-SE"/>
        </w:rPr>
        <w:t>2</w:t>
      </w:r>
      <w:r>
        <w:rPr>
          <w:b/>
          <w:i/>
          <w:sz w:val="22"/>
          <w:szCs w:val="22"/>
          <w:lang w:eastAsia="sv-SE"/>
        </w:rPr>
        <w:t xml:space="preserve">: </w:t>
      </w:r>
      <w:r w:rsidRPr="00B645FE">
        <w:rPr>
          <w:bCs/>
          <w:i/>
          <w:sz w:val="22"/>
          <w:szCs w:val="22"/>
          <w:lang w:eastAsia="sv-SE"/>
        </w:rPr>
        <w:t xml:space="preserve">DCI format 1_0 </w:t>
      </w:r>
      <w:r>
        <w:rPr>
          <w:bCs/>
          <w:i/>
          <w:sz w:val="22"/>
          <w:szCs w:val="22"/>
          <w:lang w:eastAsia="sv-SE"/>
        </w:rPr>
        <w:t xml:space="preserve">for PDCCH order </w:t>
      </w:r>
      <w:r w:rsidRPr="00B645FE">
        <w:rPr>
          <w:bCs/>
          <w:i/>
          <w:sz w:val="22"/>
          <w:szCs w:val="22"/>
          <w:lang w:eastAsia="sv-SE"/>
        </w:rPr>
        <w:t>has enough reserved bits to accommodate a</w:t>
      </w:r>
      <w:r>
        <w:rPr>
          <w:bCs/>
          <w:i/>
          <w:sz w:val="22"/>
          <w:szCs w:val="22"/>
          <w:lang w:eastAsia="sv-SE"/>
        </w:rPr>
        <w:t>n</w:t>
      </w:r>
      <w:r w:rsidRPr="00B645FE">
        <w:rPr>
          <w:bCs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>UL beam indication for PRACH toward the</w:t>
      </w:r>
      <w:r w:rsidRPr="00B645FE">
        <w:rPr>
          <w:bCs/>
          <w:i/>
          <w:sz w:val="22"/>
          <w:szCs w:val="22"/>
          <w:lang w:eastAsia="sv-SE"/>
        </w:rPr>
        <w:t xml:space="preserve"> UL TRP.</w:t>
      </w:r>
    </w:p>
    <w:p w14:paraId="0F899082" w14:textId="77777777" w:rsidR="00484B1E" w:rsidRDefault="00484B1E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2B79726A" w14:textId="1DBC7D63" w:rsidR="00484B1E" w:rsidRDefault="00484B1E" w:rsidP="00583D0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F0D1A"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 w:rsidRPr="005A776C">
        <w:rPr>
          <w:bCs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>I</w:t>
      </w:r>
      <w:r w:rsidRPr="005A776C">
        <w:rPr>
          <w:bCs/>
          <w:i/>
          <w:sz w:val="22"/>
          <w:szCs w:val="22"/>
          <w:lang w:eastAsia="sv-SE"/>
        </w:rPr>
        <w:t>ntroduce a</w:t>
      </w:r>
      <w:r>
        <w:rPr>
          <w:bCs/>
          <w:i/>
          <w:sz w:val="22"/>
          <w:szCs w:val="22"/>
          <w:lang w:eastAsia="sv-SE"/>
        </w:rPr>
        <w:t xml:space="preserve">n UL beam </w:t>
      </w:r>
      <w:r w:rsidRPr="005A776C">
        <w:rPr>
          <w:bCs/>
          <w:i/>
          <w:sz w:val="22"/>
          <w:szCs w:val="22"/>
          <w:lang w:eastAsia="sv-SE"/>
        </w:rPr>
        <w:t>indication</w:t>
      </w:r>
      <w:r>
        <w:rPr>
          <w:bCs/>
          <w:i/>
          <w:sz w:val="22"/>
          <w:szCs w:val="22"/>
          <w:lang w:eastAsia="sv-SE"/>
        </w:rPr>
        <w:t xml:space="preserve"> (e.g., SRI)</w:t>
      </w:r>
      <w:r w:rsidRPr="005A776C">
        <w:rPr>
          <w:bCs/>
          <w:i/>
          <w:sz w:val="22"/>
          <w:szCs w:val="22"/>
          <w:lang w:eastAsia="sv-SE"/>
        </w:rPr>
        <w:t xml:space="preserve"> in DCI format 1_0 for a PRACH </w:t>
      </w:r>
      <w:r>
        <w:rPr>
          <w:bCs/>
          <w:i/>
          <w:sz w:val="22"/>
          <w:szCs w:val="22"/>
          <w:lang w:eastAsia="sv-SE"/>
        </w:rPr>
        <w:t xml:space="preserve">PDCCH </w:t>
      </w:r>
      <w:r w:rsidRPr="005A776C">
        <w:rPr>
          <w:bCs/>
          <w:i/>
          <w:sz w:val="22"/>
          <w:szCs w:val="22"/>
          <w:lang w:eastAsia="sv-SE"/>
        </w:rPr>
        <w:t xml:space="preserve">order towards </w:t>
      </w:r>
      <w:r>
        <w:rPr>
          <w:bCs/>
          <w:i/>
          <w:sz w:val="22"/>
          <w:szCs w:val="22"/>
          <w:lang w:eastAsia="sv-SE"/>
        </w:rPr>
        <w:t xml:space="preserve">the </w:t>
      </w:r>
      <w:r w:rsidRPr="005A776C">
        <w:rPr>
          <w:bCs/>
          <w:i/>
          <w:sz w:val="22"/>
          <w:szCs w:val="22"/>
          <w:lang w:eastAsia="sv-SE"/>
        </w:rPr>
        <w:t>UL TRP.</w:t>
      </w:r>
    </w:p>
    <w:p w14:paraId="688BB0AD" w14:textId="77777777" w:rsidR="00484B1E" w:rsidRDefault="00484B1E" w:rsidP="00583D0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7BCB0360" w14:textId="77777777" w:rsidR="00F34849" w:rsidRDefault="00F34849" w:rsidP="00583D0A">
      <w:pPr>
        <w:pStyle w:val="BodyText"/>
        <w:spacing w:after="0"/>
        <w:ind w:firstLine="288"/>
        <w:contextualSpacing/>
        <w:rPr>
          <w:b/>
          <w:i/>
          <w:sz w:val="22"/>
          <w:szCs w:val="22"/>
          <w:lang w:eastAsia="sv-SE"/>
        </w:rPr>
      </w:pPr>
    </w:p>
    <w:p w14:paraId="3F1E5B79" w14:textId="60933D83" w:rsidR="002438B7" w:rsidRPr="00843DD5" w:rsidRDefault="00F34849" w:rsidP="00583D0A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On</w:t>
      </w:r>
      <w:r w:rsidR="002438B7" w:rsidRPr="00843DD5">
        <w:rPr>
          <w:rFonts w:ascii="Times New Roman" w:hAnsi="Times New Roman"/>
          <w:smallCaps/>
          <w:lang w:val="en-US"/>
        </w:rPr>
        <w:t xml:space="preserve"> </w:t>
      </w:r>
      <w:r w:rsidR="00147922">
        <w:rPr>
          <w:rFonts w:ascii="Times New Roman" w:hAnsi="Times New Roman"/>
          <w:smallCaps/>
          <w:lang w:val="en-US"/>
        </w:rPr>
        <w:t>PL</w:t>
      </w:r>
      <w:r w:rsidR="007E17F6">
        <w:rPr>
          <w:rFonts w:ascii="Times New Roman" w:hAnsi="Times New Roman"/>
          <w:smallCaps/>
          <w:lang w:val="en-US"/>
        </w:rPr>
        <w:t xml:space="preserve"> </w:t>
      </w:r>
      <w:r w:rsidR="00147922">
        <w:rPr>
          <w:rFonts w:ascii="Times New Roman" w:hAnsi="Times New Roman"/>
          <w:smallCaps/>
          <w:lang w:val="en-US"/>
        </w:rPr>
        <w:t>Offset range and candidate values</w:t>
      </w:r>
    </w:p>
    <w:p w14:paraId="0AA801E2" w14:textId="2A444F8E" w:rsidR="002438B7" w:rsidRDefault="002438B7" w:rsidP="00583D0A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Determination of the </w:t>
      </w:r>
      <w:r w:rsidR="007E17F6">
        <w:rPr>
          <w:bCs/>
          <w:iCs/>
          <w:sz w:val="22"/>
          <w:szCs w:val="22"/>
          <w:lang w:eastAsia="sv-SE"/>
        </w:rPr>
        <w:t>PL Offset range</w:t>
      </w:r>
      <w:r>
        <w:rPr>
          <w:bCs/>
          <w:iCs/>
          <w:sz w:val="22"/>
          <w:szCs w:val="22"/>
          <w:lang w:eastAsia="sv-SE"/>
        </w:rPr>
        <w:t xml:space="preserve"> is an important issue for the considered </w:t>
      </w:r>
      <w:r>
        <w:rPr>
          <w:sz w:val="22"/>
          <w:szCs w:val="22"/>
        </w:rPr>
        <w:t>a</w:t>
      </w:r>
      <w:r w:rsidRPr="00C74974">
        <w:rPr>
          <w:sz w:val="22"/>
          <w:szCs w:val="22"/>
        </w:rPr>
        <w:t xml:space="preserve">symmetric </w:t>
      </w:r>
      <w:proofErr w:type="spellStart"/>
      <w:r w:rsidRPr="00C74974">
        <w:rPr>
          <w:sz w:val="22"/>
          <w:szCs w:val="22"/>
        </w:rPr>
        <w:t>mTRP</w:t>
      </w:r>
      <w:proofErr w:type="spellEnd"/>
      <w:r>
        <w:rPr>
          <w:sz w:val="22"/>
          <w:szCs w:val="22"/>
        </w:rPr>
        <w:t xml:space="preserve"> scenario</w:t>
      </w:r>
      <w:r>
        <w:rPr>
          <w:bCs/>
          <w:iCs/>
          <w:sz w:val="22"/>
          <w:szCs w:val="22"/>
          <w:lang w:eastAsia="sv-SE"/>
        </w:rPr>
        <w:t xml:space="preserve">. In </w:t>
      </w:r>
      <w:r w:rsidR="00E711DA">
        <w:rPr>
          <w:bCs/>
          <w:iCs/>
          <w:sz w:val="22"/>
          <w:szCs w:val="22"/>
          <w:lang w:eastAsia="sv-SE"/>
        </w:rPr>
        <w:t>RAN1#</w:t>
      </w:r>
      <w:r w:rsidR="00147922">
        <w:rPr>
          <w:bCs/>
          <w:iCs/>
          <w:sz w:val="22"/>
          <w:szCs w:val="22"/>
          <w:lang w:eastAsia="sv-SE"/>
        </w:rPr>
        <w:t>11</w:t>
      </w:r>
      <w:r w:rsidR="006E58C2">
        <w:rPr>
          <w:bCs/>
          <w:iCs/>
          <w:sz w:val="22"/>
          <w:szCs w:val="22"/>
          <w:lang w:eastAsia="sv-SE"/>
        </w:rPr>
        <w:t>8</w:t>
      </w:r>
      <w:r w:rsidR="00147922">
        <w:rPr>
          <w:bCs/>
          <w:iCs/>
          <w:sz w:val="22"/>
          <w:szCs w:val="22"/>
          <w:lang w:eastAsia="sv-SE"/>
        </w:rPr>
        <w:t xml:space="preserve"> </w:t>
      </w:r>
      <w:r>
        <w:rPr>
          <w:bCs/>
          <w:iCs/>
          <w:sz w:val="22"/>
          <w:szCs w:val="22"/>
          <w:lang w:eastAsia="sv-SE"/>
        </w:rPr>
        <w:t>meeting the following points were raised for future study:</w:t>
      </w:r>
    </w:p>
    <w:p w14:paraId="33BD2E27" w14:textId="77777777" w:rsidR="00F9044A" w:rsidRDefault="00F9044A" w:rsidP="00583D0A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2438B7" w:rsidRPr="0057145B" w14:paraId="3A991656" w14:textId="77777777" w:rsidTr="001E4660">
        <w:tc>
          <w:tcPr>
            <w:tcW w:w="10386" w:type="dxa"/>
          </w:tcPr>
          <w:p w14:paraId="72B2372B" w14:textId="77777777" w:rsidR="004A3DE5" w:rsidRPr="00B86E36" w:rsidRDefault="004A3DE5" w:rsidP="00583D0A">
            <w:pPr>
              <w:spacing w:before="0" w:after="0" w:line="240" w:lineRule="auto"/>
              <w:contextualSpacing/>
              <w:rPr>
                <w:rFonts w:ascii="Times" w:eastAsia="DengXian" w:hAnsi="Times"/>
                <w:i/>
                <w:iCs/>
                <w:sz w:val="22"/>
                <w:szCs w:val="22"/>
                <w:lang w:eastAsia="zh-CN"/>
              </w:rPr>
            </w:pPr>
            <w:r w:rsidRPr="00B86E36">
              <w:rPr>
                <w:rFonts w:ascii="Times" w:eastAsia="DengXian" w:hAnsi="Times"/>
                <w:b/>
                <w:bCs/>
                <w:i/>
                <w:iCs/>
                <w:sz w:val="22"/>
                <w:szCs w:val="22"/>
                <w:highlight w:val="green"/>
                <w:lang w:eastAsia="zh-CN"/>
              </w:rPr>
              <w:t>Agreement</w:t>
            </w:r>
          </w:p>
          <w:p w14:paraId="50EE7895" w14:textId="77777777" w:rsidR="00EF0F8F" w:rsidRPr="00B86E36" w:rsidRDefault="00EF0F8F" w:rsidP="00B86E36">
            <w:pPr>
              <w:spacing w:before="0" w:after="0" w:line="240" w:lineRule="auto"/>
              <w:contextualSpacing/>
              <w:rPr>
                <w:rFonts w:eastAsia="Yu Mincho"/>
                <w:i/>
                <w:iCs/>
                <w:sz w:val="22"/>
                <w:szCs w:val="22"/>
              </w:rPr>
            </w:pPr>
            <w:r w:rsidRPr="00B86E36">
              <w:rPr>
                <w:rFonts w:eastAsia="DengXian"/>
                <w:i/>
                <w:iCs/>
                <w:sz w:val="22"/>
                <w:szCs w:val="22"/>
              </w:rPr>
              <w:t xml:space="preserve">For the asymmetric DL </w:t>
            </w:r>
            <w:proofErr w:type="spellStart"/>
            <w:r w:rsidRPr="00B86E36">
              <w:rPr>
                <w:rFonts w:eastAsia="DengXian"/>
                <w:i/>
                <w:iCs/>
                <w:sz w:val="22"/>
                <w:szCs w:val="22"/>
              </w:rPr>
              <w:t>sTRP</w:t>
            </w:r>
            <w:proofErr w:type="spellEnd"/>
            <w:r w:rsidRPr="00B86E36">
              <w:rPr>
                <w:rFonts w:eastAsia="DengXian"/>
                <w:i/>
                <w:iCs/>
                <w:sz w:val="22"/>
                <w:szCs w:val="22"/>
              </w:rPr>
              <w:t xml:space="preserve">/UL </w:t>
            </w:r>
            <w:proofErr w:type="spellStart"/>
            <w:r w:rsidRPr="00B86E36">
              <w:rPr>
                <w:rFonts w:eastAsia="DengXian"/>
                <w:i/>
                <w:iCs/>
                <w:sz w:val="22"/>
                <w:szCs w:val="22"/>
              </w:rPr>
              <w:t>mTRP</w:t>
            </w:r>
            <w:proofErr w:type="spellEnd"/>
            <w:r w:rsidRPr="00B86E36">
              <w:rPr>
                <w:rFonts w:eastAsia="DengXian"/>
                <w:i/>
                <w:iCs/>
                <w:sz w:val="22"/>
                <w:szCs w:val="22"/>
              </w:rPr>
              <w:t xml:space="preserve"> scenarios, </w:t>
            </w:r>
            <w:r w:rsidRPr="00B86E36">
              <w:rPr>
                <w:rFonts w:eastAsia="Yu Mincho"/>
                <w:i/>
                <w:iCs/>
                <w:sz w:val="22"/>
                <w:szCs w:val="22"/>
              </w:rPr>
              <w:t xml:space="preserve">the value range of PL offset includes at least [-10, 60] dB </w:t>
            </w:r>
          </w:p>
          <w:p w14:paraId="6794BEFF" w14:textId="77777777" w:rsidR="00EF0F8F" w:rsidRPr="00B86E36" w:rsidRDefault="00EF0F8F" w:rsidP="00B86E36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sz w:val="22"/>
                <w:szCs w:val="22"/>
                <w:lang w:val="en-CA"/>
              </w:rPr>
            </w:pPr>
            <w:r w:rsidRPr="00B86E36">
              <w:rPr>
                <w:rFonts w:eastAsia="DengXian"/>
                <w:i/>
                <w:iCs/>
                <w:sz w:val="22"/>
                <w:szCs w:val="22"/>
                <w:lang w:val="en-CA"/>
              </w:rPr>
              <w:t>FFS: Extending the range to lower than -10dB</w:t>
            </w:r>
          </w:p>
          <w:p w14:paraId="507038CB" w14:textId="77777777" w:rsidR="00EF0F8F" w:rsidRPr="00B86E36" w:rsidRDefault="00EF0F8F" w:rsidP="00B86E36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before="0" w:after="0" w:line="240" w:lineRule="auto"/>
              <w:contextualSpacing/>
              <w:textAlignment w:val="auto"/>
              <w:rPr>
                <w:rFonts w:eastAsia="DengXian"/>
                <w:i/>
                <w:iCs/>
                <w:sz w:val="22"/>
                <w:szCs w:val="22"/>
                <w:lang w:val="en-CA"/>
              </w:rPr>
            </w:pPr>
            <w:r w:rsidRPr="00B86E36">
              <w:rPr>
                <w:rFonts w:eastAsia="Calibri"/>
                <w:i/>
                <w:iCs/>
                <w:sz w:val="22"/>
                <w:szCs w:val="22"/>
              </w:rPr>
              <w:t>Step size is 4dB</w:t>
            </w:r>
          </w:p>
          <w:p w14:paraId="418F8975" w14:textId="14C31DC4" w:rsidR="002438B7" w:rsidRPr="00B86E36" w:rsidRDefault="002438B7" w:rsidP="00B86E36">
            <w:pPr>
              <w:spacing w:before="0" w:after="0" w:line="240" w:lineRule="auto"/>
              <w:contextualSpacing/>
              <w:rPr>
                <w:sz w:val="22"/>
                <w:szCs w:val="22"/>
                <w:lang w:eastAsia="zh-CN"/>
              </w:rPr>
            </w:pPr>
          </w:p>
        </w:tc>
      </w:tr>
    </w:tbl>
    <w:p w14:paraId="1DFAAA00" w14:textId="77777777" w:rsidR="002438B7" w:rsidRDefault="002438B7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0F4F7CA2" w14:textId="05DF4964" w:rsidR="00147922" w:rsidRDefault="00FF7FBF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ab/>
      </w:r>
      <w:r w:rsidR="00147922">
        <w:rPr>
          <w:bCs/>
          <w:iCs/>
          <w:sz w:val="22"/>
          <w:szCs w:val="22"/>
          <w:lang w:eastAsia="sv-SE"/>
        </w:rPr>
        <w:t xml:space="preserve">In our view, the range </w:t>
      </w:r>
      <w:r w:rsidR="009F0339">
        <w:rPr>
          <w:bCs/>
          <w:iCs/>
          <w:sz w:val="22"/>
          <w:szCs w:val="22"/>
          <w:lang w:eastAsia="sv-SE"/>
        </w:rPr>
        <w:t xml:space="preserve">of </w:t>
      </w:r>
      <w:r w:rsidR="00147922">
        <w:rPr>
          <w:bCs/>
          <w:iCs/>
          <w:sz w:val="22"/>
          <w:szCs w:val="22"/>
          <w:lang w:eastAsia="sv-SE"/>
        </w:rPr>
        <w:t>the PL offset is related to the supported deployment scenarios.</w:t>
      </w:r>
      <w:r w:rsidR="00EC05F4">
        <w:rPr>
          <w:bCs/>
          <w:iCs/>
          <w:sz w:val="22"/>
          <w:szCs w:val="22"/>
          <w:lang w:eastAsia="sv-SE"/>
        </w:rPr>
        <w:t xml:space="preserve"> </w:t>
      </w:r>
      <w:r w:rsidR="009F0339">
        <w:rPr>
          <w:bCs/>
          <w:iCs/>
          <w:sz w:val="22"/>
          <w:szCs w:val="22"/>
          <w:lang w:eastAsia="sv-SE"/>
        </w:rPr>
        <w:t>Regarding the FFS on whether to extend the range to lower than -10dB</w:t>
      </w:r>
      <w:r w:rsidR="00EC05F4">
        <w:rPr>
          <w:bCs/>
          <w:iCs/>
          <w:sz w:val="22"/>
          <w:szCs w:val="22"/>
          <w:lang w:eastAsia="sv-SE"/>
        </w:rPr>
        <w:t xml:space="preserve">, </w:t>
      </w:r>
      <w:r w:rsidR="009F0339">
        <w:rPr>
          <w:bCs/>
          <w:iCs/>
          <w:sz w:val="22"/>
          <w:szCs w:val="22"/>
          <w:lang w:eastAsia="sv-SE"/>
        </w:rPr>
        <w:t xml:space="preserve">our view is that </w:t>
      </w:r>
      <w:r w:rsidR="00156D66">
        <w:rPr>
          <w:bCs/>
          <w:iCs/>
          <w:sz w:val="22"/>
          <w:szCs w:val="22"/>
          <w:lang w:eastAsia="sv-SE"/>
        </w:rPr>
        <w:t>having more balanced range</w:t>
      </w:r>
      <w:r w:rsidR="009F0339">
        <w:rPr>
          <w:bCs/>
          <w:iCs/>
          <w:sz w:val="22"/>
          <w:szCs w:val="22"/>
          <w:lang w:eastAsia="sv-SE"/>
        </w:rPr>
        <w:t xml:space="preserve"> by</w:t>
      </w:r>
      <w:r w:rsidR="00156D66">
        <w:rPr>
          <w:bCs/>
          <w:iCs/>
          <w:sz w:val="22"/>
          <w:szCs w:val="22"/>
          <w:lang w:eastAsia="sv-SE"/>
        </w:rPr>
        <w:t xml:space="preserve"> </w:t>
      </w:r>
      <w:r w:rsidR="00222E54">
        <w:rPr>
          <w:bCs/>
          <w:iCs/>
          <w:sz w:val="22"/>
          <w:szCs w:val="22"/>
          <w:lang w:eastAsia="sv-SE"/>
        </w:rPr>
        <w:t>extending the lower range would help</w:t>
      </w:r>
      <w:r w:rsidR="00A2651E">
        <w:rPr>
          <w:bCs/>
          <w:iCs/>
          <w:sz w:val="22"/>
          <w:szCs w:val="22"/>
          <w:lang w:eastAsia="sv-SE"/>
        </w:rPr>
        <w:t xml:space="preserve"> covering more </w:t>
      </w:r>
      <w:r w:rsidR="0089477E">
        <w:rPr>
          <w:bCs/>
          <w:iCs/>
          <w:sz w:val="22"/>
          <w:szCs w:val="22"/>
          <w:lang w:eastAsia="sv-SE"/>
        </w:rPr>
        <w:t xml:space="preserve">applicable </w:t>
      </w:r>
      <w:r w:rsidR="00A2651E">
        <w:rPr>
          <w:bCs/>
          <w:iCs/>
          <w:sz w:val="22"/>
          <w:szCs w:val="22"/>
          <w:lang w:eastAsia="sv-SE"/>
        </w:rPr>
        <w:t>deployment</w:t>
      </w:r>
      <w:r w:rsidR="00D55B07">
        <w:rPr>
          <w:bCs/>
          <w:iCs/>
          <w:sz w:val="22"/>
          <w:szCs w:val="22"/>
          <w:lang w:eastAsia="sv-SE"/>
        </w:rPr>
        <w:t xml:space="preserve"> scenario</w:t>
      </w:r>
      <w:r w:rsidR="00A2651E">
        <w:rPr>
          <w:bCs/>
          <w:iCs/>
          <w:sz w:val="22"/>
          <w:szCs w:val="22"/>
          <w:lang w:eastAsia="sv-SE"/>
        </w:rPr>
        <w:t>s</w:t>
      </w:r>
      <w:r w:rsidR="0089477E">
        <w:rPr>
          <w:bCs/>
          <w:iCs/>
          <w:sz w:val="22"/>
          <w:szCs w:val="22"/>
          <w:lang w:eastAsia="sv-SE"/>
        </w:rPr>
        <w:t xml:space="preserve"> based on using </w:t>
      </w:r>
      <w:r w:rsidR="00D55B07">
        <w:rPr>
          <w:bCs/>
          <w:iCs/>
          <w:sz w:val="22"/>
          <w:szCs w:val="22"/>
          <w:lang w:eastAsia="sv-SE"/>
        </w:rPr>
        <w:t>the a</w:t>
      </w:r>
      <w:r w:rsidR="0069747C">
        <w:rPr>
          <w:bCs/>
          <w:iCs/>
          <w:sz w:val="22"/>
          <w:szCs w:val="22"/>
          <w:lang w:eastAsia="sv-SE"/>
        </w:rPr>
        <w:t xml:space="preserve">symmetric </w:t>
      </w:r>
      <w:proofErr w:type="spellStart"/>
      <w:r w:rsidR="0069747C">
        <w:rPr>
          <w:bCs/>
          <w:iCs/>
          <w:sz w:val="22"/>
          <w:szCs w:val="22"/>
          <w:lang w:eastAsia="sv-SE"/>
        </w:rPr>
        <w:t>mTRP</w:t>
      </w:r>
      <w:proofErr w:type="spellEnd"/>
      <w:r w:rsidR="0069747C">
        <w:rPr>
          <w:bCs/>
          <w:iCs/>
          <w:sz w:val="22"/>
          <w:szCs w:val="22"/>
          <w:lang w:eastAsia="sv-SE"/>
        </w:rPr>
        <w:t xml:space="preserve"> </w:t>
      </w:r>
      <w:r w:rsidR="0089477E">
        <w:rPr>
          <w:bCs/>
          <w:iCs/>
          <w:sz w:val="22"/>
          <w:szCs w:val="22"/>
          <w:lang w:eastAsia="sv-SE"/>
        </w:rPr>
        <w:t>feature</w:t>
      </w:r>
      <w:r w:rsidR="0069747C">
        <w:rPr>
          <w:bCs/>
          <w:iCs/>
          <w:sz w:val="22"/>
          <w:szCs w:val="22"/>
          <w:lang w:eastAsia="sv-SE"/>
        </w:rPr>
        <w:t>.</w:t>
      </w:r>
    </w:p>
    <w:p w14:paraId="0C92DCC8" w14:textId="77777777" w:rsidR="002438B7" w:rsidRDefault="002438B7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3EE77BB0" w14:textId="21537E21" w:rsidR="0069747C" w:rsidRDefault="002438B7" w:rsidP="00583D0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F0D1A">
        <w:rPr>
          <w:b/>
          <w:i/>
          <w:sz w:val="22"/>
          <w:szCs w:val="22"/>
          <w:lang w:eastAsia="sv-SE"/>
        </w:rPr>
        <w:t>3</w:t>
      </w:r>
      <w:r>
        <w:rPr>
          <w:b/>
          <w:i/>
          <w:sz w:val="22"/>
          <w:szCs w:val="22"/>
          <w:lang w:eastAsia="sv-SE"/>
        </w:rPr>
        <w:t xml:space="preserve">: </w:t>
      </w:r>
      <w:r w:rsidR="0069747C" w:rsidRPr="00B86E36">
        <w:rPr>
          <w:bCs/>
          <w:i/>
          <w:sz w:val="22"/>
          <w:szCs w:val="22"/>
          <w:lang w:eastAsia="sv-SE"/>
        </w:rPr>
        <w:t>Having more balanced range</w:t>
      </w:r>
      <w:r w:rsidR="00ED5322">
        <w:rPr>
          <w:bCs/>
          <w:i/>
          <w:sz w:val="22"/>
          <w:szCs w:val="22"/>
          <w:lang w:eastAsia="sv-SE"/>
        </w:rPr>
        <w:t xml:space="preserve"> by</w:t>
      </w:r>
      <w:r w:rsidR="0069747C" w:rsidRPr="00B86E36">
        <w:rPr>
          <w:bCs/>
          <w:i/>
          <w:sz w:val="22"/>
          <w:szCs w:val="22"/>
          <w:lang w:eastAsia="sv-SE"/>
        </w:rPr>
        <w:t xml:space="preserve"> extending the lower range would help covering more </w:t>
      </w:r>
      <w:r w:rsidR="00ED5322">
        <w:rPr>
          <w:bCs/>
          <w:i/>
          <w:sz w:val="22"/>
          <w:szCs w:val="22"/>
          <w:lang w:eastAsia="sv-SE"/>
        </w:rPr>
        <w:t xml:space="preserve">applicable </w:t>
      </w:r>
      <w:r w:rsidR="0069747C" w:rsidRPr="00B86E36">
        <w:rPr>
          <w:bCs/>
          <w:i/>
          <w:sz w:val="22"/>
          <w:szCs w:val="22"/>
          <w:lang w:eastAsia="sv-SE"/>
        </w:rPr>
        <w:t>deployment</w:t>
      </w:r>
      <w:r w:rsidR="00ED5322">
        <w:rPr>
          <w:bCs/>
          <w:i/>
          <w:sz w:val="22"/>
          <w:szCs w:val="22"/>
          <w:lang w:eastAsia="sv-SE"/>
        </w:rPr>
        <w:t xml:space="preserve"> scenario</w:t>
      </w:r>
      <w:r w:rsidR="0069747C" w:rsidRPr="00B86E36">
        <w:rPr>
          <w:bCs/>
          <w:i/>
          <w:sz w:val="22"/>
          <w:szCs w:val="22"/>
          <w:lang w:eastAsia="sv-SE"/>
        </w:rPr>
        <w:t xml:space="preserve">s under Asymmetric </w:t>
      </w:r>
      <w:proofErr w:type="spellStart"/>
      <w:r w:rsidR="0069747C" w:rsidRPr="00B86E36">
        <w:rPr>
          <w:bCs/>
          <w:i/>
          <w:sz w:val="22"/>
          <w:szCs w:val="22"/>
          <w:lang w:eastAsia="sv-SE"/>
        </w:rPr>
        <w:t>mTRP</w:t>
      </w:r>
      <w:proofErr w:type="spellEnd"/>
      <w:r w:rsidR="0069747C" w:rsidRPr="00B86E36">
        <w:rPr>
          <w:bCs/>
          <w:i/>
          <w:sz w:val="22"/>
          <w:szCs w:val="22"/>
          <w:lang w:eastAsia="sv-SE"/>
        </w:rPr>
        <w:t xml:space="preserve"> deployment.</w:t>
      </w:r>
    </w:p>
    <w:p w14:paraId="792CADB5" w14:textId="0C51757B" w:rsidR="002438B7" w:rsidRPr="000F3E45" w:rsidRDefault="002438B7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20BE3A3B" w14:textId="655CCBA2" w:rsidR="002438B7" w:rsidRDefault="002438B7" w:rsidP="00583D0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1F0D1A"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 w:rsidRPr="005A776C">
        <w:rPr>
          <w:bCs/>
          <w:i/>
          <w:sz w:val="22"/>
          <w:szCs w:val="22"/>
          <w:lang w:eastAsia="sv-SE"/>
        </w:rPr>
        <w:t xml:space="preserve"> </w:t>
      </w:r>
      <w:r w:rsidR="00ED5322">
        <w:rPr>
          <w:bCs/>
          <w:i/>
          <w:sz w:val="22"/>
          <w:szCs w:val="22"/>
          <w:lang w:eastAsia="sv-SE"/>
        </w:rPr>
        <w:t xml:space="preserve">Support extending the range to lower than -10 dB </w:t>
      </w:r>
      <w:r w:rsidR="008E13FE">
        <w:rPr>
          <w:bCs/>
          <w:i/>
          <w:sz w:val="22"/>
          <w:szCs w:val="22"/>
          <w:lang w:eastAsia="sv-SE"/>
        </w:rPr>
        <w:t>in</w:t>
      </w:r>
      <w:r w:rsidR="00ED5322">
        <w:rPr>
          <w:bCs/>
          <w:i/>
          <w:sz w:val="22"/>
          <w:szCs w:val="22"/>
          <w:lang w:eastAsia="sv-SE"/>
        </w:rPr>
        <w:t xml:space="preserve"> the value range of PL offset</w:t>
      </w:r>
      <w:r w:rsidR="002C48ED">
        <w:rPr>
          <w:bCs/>
          <w:i/>
          <w:sz w:val="22"/>
          <w:szCs w:val="22"/>
          <w:lang w:eastAsia="sv-SE"/>
        </w:rPr>
        <w:t>.</w:t>
      </w:r>
      <w:r w:rsidR="000C3BD7">
        <w:rPr>
          <w:bCs/>
          <w:i/>
          <w:sz w:val="22"/>
          <w:szCs w:val="22"/>
          <w:lang w:eastAsia="sv-SE"/>
        </w:rPr>
        <w:t xml:space="preserve"> </w:t>
      </w:r>
    </w:p>
    <w:p w14:paraId="32C12F55" w14:textId="77777777" w:rsidR="007B4473" w:rsidRDefault="007B4473" w:rsidP="00583D0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66FC4EF8" w14:textId="77777777" w:rsidR="002438B7" w:rsidRDefault="002438B7" w:rsidP="00583D0A">
      <w:pPr>
        <w:pStyle w:val="BodyText"/>
        <w:spacing w:after="0"/>
        <w:contextualSpacing/>
        <w:rPr>
          <w:bCs/>
          <w:i/>
          <w:sz w:val="22"/>
          <w:lang w:eastAsia="sv-SE"/>
        </w:rPr>
      </w:pPr>
    </w:p>
    <w:bookmarkEnd w:id="4"/>
    <w:p w14:paraId="34F70080" w14:textId="4D8BD01F" w:rsidR="002C793D" w:rsidRPr="00E00B59" w:rsidRDefault="00B16FE4" w:rsidP="00583D0A">
      <w:pPr>
        <w:pStyle w:val="Heading1"/>
        <w:numPr>
          <w:ilvl w:val="1"/>
          <w:numId w:val="10"/>
        </w:numPr>
        <w:spacing w:before="0" w:after="0"/>
        <w:ind w:left="720"/>
        <w:contextualSpacing/>
        <w:jc w:val="both"/>
        <w:rPr>
          <w:rFonts w:ascii="Times New Roman" w:hAnsi="Times New Roman"/>
          <w:smallCaps/>
          <w:lang w:val="en-US"/>
        </w:rPr>
      </w:pPr>
      <w:r>
        <w:rPr>
          <w:rFonts w:ascii="Times New Roman" w:hAnsi="Times New Roman"/>
          <w:smallCaps/>
          <w:lang w:val="en-US"/>
        </w:rPr>
        <w:t>PHR type 3</w:t>
      </w:r>
      <w:r w:rsidR="00DE1232">
        <w:rPr>
          <w:rFonts w:ascii="Times New Roman" w:hAnsi="Times New Roman"/>
          <w:smallCaps/>
          <w:lang w:val="en-US"/>
        </w:rPr>
        <w:t xml:space="preserve"> discussion</w:t>
      </w:r>
    </w:p>
    <w:p w14:paraId="2B28586C" w14:textId="5C9DB7EC" w:rsidR="000F27E8" w:rsidRDefault="000F27E8" w:rsidP="00583D0A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In the last meeting, </w:t>
      </w:r>
      <w:r w:rsidR="003254FB">
        <w:rPr>
          <w:bCs/>
          <w:iCs/>
          <w:sz w:val="22"/>
          <w:szCs w:val="22"/>
          <w:lang w:eastAsia="sv-SE"/>
        </w:rPr>
        <w:t>i</w:t>
      </w:r>
      <w:r w:rsidR="00627512">
        <w:rPr>
          <w:bCs/>
          <w:iCs/>
          <w:sz w:val="22"/>
          <w:szCs w:val="22"/>
          <w:lang w:eastAsia="sv-SE"/>
        </w:rPr>
        <w:t xml:space="preserve">t was agreed that Type 1 PHR to include the PL Offset for the </w:t>
      </w:r>
      <w:r w:rsidR="004149E5">
        <w:rPr>
          <w:bCs/>
          <w:iCs/>
          <w:sz w:val="22"/>
          <w:szCs w:val="22"/>
          <w:lang w:eastAsia="sv-SE"/>
        </w:rPr>
        <w:t xml:space="preserve">UL TRP transmissions, </w:t>
      </w:r>
      <w:r w:rsidR="003254FB">
        <w:rPr>
          <w:bCs/>
          <w:iCs/>
          <w:sz w:val="22"/>
          <w:szCs w:val="22"/>
          <w:lang w:eastAsia="sv-SE"/>
        </w:rPr>
        <w:t>w</w:t>
      </w:r>
      <w:r w:rsidR="004149E5">
        <w:rPr>
          <w:bCs/>
          <w:iCs/>
          <w:sz w:val="22"/>
          <w:szCs w:val="22"/>
          <w:lang w:eastAsia="sv-SE"/>
        </w:rPr>
        <w:t>hile Type 3 PHR</w:t>
      </w:r>
      <w:r w:rsidR="009B3F82">
        <w:rPr>
          <w:bCs/>
          <w:iCs/>
          <w:sz w:val="22"/>
          <w:szCs w:val="22"/>
          <w:lang w:eastAsia="sv-SE"/>
        </w:rPr>
        <w:t xml:space="preserve"> is still under discussion:</w:t>
      </w:r>
    </w:p>
    <w:p w14:paraId="16312D94" w14:textId="77777777" w:rsidR="00F9044A" w:rsidRDefault="00F9044A" w:rsidP="00583D0A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0F27E8" w:rsidRPr="0057145B" w14:paraId="16EF1879" w14:textId="77777777" w:rsidTr="000F27E8">
        <w:tc>
          <w:tcPr>
            <w:tcW w:w="10386" w:type="dxa"/>
          </w:tcPr>
          <w:p w14:paraId="785388EE" w14:textId="77777777" w:rsidR="006F6DD7" w:rsidRPr="00B86E36" w:rsidRDefault="006F6DD7" w:rsidP="00B86E36">
            <w:pPr>
              <w:spacing w:before="0" w:after="0" w:line="240" w:lineRule="auto"/>
              <w:contextualSpacing/>
              <w:rPr>
                <w:b/>
                <w:bCs/>
                <w:i/>
                <w:iCs/>
                <w:sz w:val="22"/>
                <w:szCs w:val="22"/>
              </w:rPr>
            </w:pPr>
            <w:r w:rsidRPr="00B86E36">
              <w:rPr>
                <w:b/>
                <w:bCs/>
                <w:i/>
                <w:iCs/>
                <w:sz w:val="22"/>
                <w:szCs w:val="22"/>
                <w:highlight w:val="green"/>
              </w:rPr>
              <w:t>Agreement</w:t>
            </w:r>
          </w:p>
          <w:p w14:paraId="37B90DDE" w14:textId="77777777" w:rsidR="006F6DD7" w:rsidRPr="00B86E36" w:rsidRDefault="006F6DD7" w:rsidP="00B86E36">
            <w:pPr>
              <w:spacing w:before="0" w:after="0" w:line="240" w:lineRule="auto"/>
              <w:contextualSpacing/>
              <w:rPr>
                <w:rFonts w:eastAsia="DengXian"/>
                <w:i/>
                <w:iCs/>
                <w:sz w:val="22"/>
                <w:szCs w:val="22"/>
                <w:lang w:val="en-CA"/>
              </w:rPr>
            </w:pPr>
            <w:r w:rsidRPr="00B86E36">
              <w:rPr>
                <w:rFonts w:eastAsia="DengXian"/>
                <w:i/>
                <w:iCs/>
                <w:sz w:val="22"/>
                <w:szCs w:val="22"/>
                <w:lang w:val="en-CA"/>
              </w:rPr>
              <w:t>Study whether to support Type 3 PHR reporting in a serving cell/BWP where the UE is configured with two separate SRS CLPC adjustment states.</w:t>
            </w:r>
          </w:p>
          <w:p w14:paraId="5155DDC8" w14:textId="77777777" w:rsidR="006F6DD7" w:rsidRPr="00B86E36" w:rsidRDefault="006F6DD7" w:rsidP="00B86E36">
            <w:pPr>
              <w:pStyle w:val="ListParagraph"/>
              <w:numPr>
                <w:ilvl w:val="0"/>
                <w:numId w:val="37"/>
              </w:numPr>
              <w:spacing w:before="0" w:line="240" w:lineRule="auto"/>
              <w:contextualSpacing/>
              <w:rPr>
                <w:rFonts w:ascii="Times New Roman" w:eastAsia="DengXian" w:hAnsi="Times New Roman"/>
                <w:i/>
                <w:iCs/>
                <w:lang w:val="en-CA"/>
              </w:rPr>
            </w:pPr>
            <w:r w:rsidRPr="00B86E36">
              <w:rPr>
                <w:rFonts w:ascii="Times New Roman" w:eastAsia="DengXian" w:hAnsi="Times New Roman"/>
                <w:i/>
                <w:iCs/>
                <w:lang w:val="en-CA"/>
              </w:rPr>
              <w:t>Continue to study whether to support including PL offset in the calculation of Type 3 PHR.</w:t>
            </w:r>
          </w:p>
          <w:p w14:paraId="2BD49F46" w14:textId="00B30C94" w:rsidR="000F27E8" w:rsidRPr="0057145B" w:rsidRDefault="000F27E8" w:rsidP="00583D0A">
            <w:pPr>
              <w:pStyle w:val="BodyText"/>
              <w:spacing w:before="0" w:after="0" w:line="240" w:lineRule="auto"/>
              <w:contextualSpacing/>
              <w:rPr>
                <w:bCs/>
                <w:iCs/>
                <w:sz w:val="22"/>
                <w:szCs w:val="22"/>
                <w:lang w:eastAsia="sv-SE"/>
              </w:rPr>
            </w:pPr>
          </w:p>
        </w:tc>
      </w:tr>
    </w:tbl>
    <w:p w14:paraId="15051FBF" w14:textId="77777777" w:rsidR="000F27E8" w:rsidRDefault="000F27E8" w:rsidP="00583D0A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</w:p>
    <w:p w14:paraId="18F172B5" w14:textId="7878683A" w:rsidR="006D7470" w:rsidRDefault="00707B7C" w:rsidP="00B86E36">
      <w:pPr>
        <w:pStyle w:val="BodyText"/>
        <w:spacing w:after="0"/>
        <w:ind w:firstLine="288"/>
        <w:contextualSpacing/>
        <w:rPr>
          <w:bCs/>
          <w:iCs/>
          <w:sz w:val="22"/>
          <w:szCs w:val="22"/>
          <w:lang w:eastAsia="sv-SE"/>
        </w:rPr>
      </w:pPr>
      <w:r>
        <w:rPr>
          <w:bCs/>
          <w:iCs/>
          <w:sz w:val="22"/>
          <w:szCs w:val="22"/>
          <w:lang w:eastAsia="sv-SE"/>
        </w:rPr>
        <w:t xml:space="preserve">In our opinion, </w:t>
      </w:r>
      <w:r w:rsidR="006B7D00">
        <w:rPr>
          <w:bCs/>
          <w:iCs/>
          <w:sz w:val="22"/>
          <w:szCs w:val="22"/>
          <w:lang w:eastAsia="sv-SE"/>
        </w:rPr>
        <w:t xml:space="preserve">Type 3 PHR </w:t>
      </w:r>
      <w:r>
        <w:rPr>
          <w:bCs/>
          <w:iCs/>
          <w:sz w:val="22"/>
          <w:szCs w:val="22"/>
          <w:lang w:eastAsia="sv-SE"/>
        </w:rPr>
        <w:t xml:space="preserve">for this feature looks </w:t>
      </w:r>
      <w:proofErr w:type="gramStart"/>
      <w:r>
        <w:rPr>
          <w:bCs/>
          <w:iCs/>
          <w:sz w:val="22"/>
          <w:szCs w:val="22"/>
          <w:lang w:eastAsia="sv-SE"/>
        </w:rPr>
        <w:t>similar to</w:t>
      </w:r>
      <w:proofErr w:type="gramEnd"/>
      <w:r>
        <w:rPr>
          <w:bCs/>
          <w:iCs/>
          <w:sz w:val="22"/>
          <w:szCs w:val="22"/>
          <w:lang w:eastAsia="sv-SE"/>
        </w:rPr>
        <w:t xml:space="preserve"> the case of a serving cell configured with two UL</w:t>
      </w:r>
      <w:r w:rsidR="00AC21A2">
        <w:rPr>
          <w:bCs/>
          <w:iCs/>
          <w:sz w:val="22"/>
          <w:szCs w:val="22"/>
          <w:lang w:eastAsia="sv-SE"/>
        </w:rPr>
        <w:t xml:space="preserve"> carriers</w:t>
      </w:r>
      <w:r w:rsidR="00896D5B">
        <w:rPr>
          <w:bCs/>
          <w:iCs/>
          <w:sz w:val="22"/>
          <w:szCs w:val="22"/>
          <w:lang w:eastAsia="sv-SE"/>
        </w:rPr>
        <w:t xml:space="preserve">. </w:t>
      </w:r>
      <w:r w:rsidR="006D7470">
        <w:rPr>
          <w:bCs/>
          <w:iCs/>
          <w:sz w:val="22"/>
          <w:szCs w:val="22"/>
          <w:lang w:eastAsia="sv-SE"/>
        </w:rPr>
        <w:t xml:space="preserve">For convenience, </w:t>
      </w:r>
      <w:r w:rsidR="0089750F">
        <w:rPr>
          <w:bCs/>
          <w:iCs/>
          <w:sz w:val="22"/>
          <w:szCs w:val="22"/>
          <w:lang w:eastAsia="sv-SE"/>
        </w:rPr>
        <w:t>below</w:t>
      </w:r>
      <w:r w:rsidR="006D7470">
        <w:rPr>
          <w:bCs/>
          <w:iCs/>
          <w:sz w:val="22"/>
          <w:szCs w:val="22"/>
          <w:lang w:eastAsia="sv-SE"/>
        </w:rPr>
        <w:t xml:space="preserve"> is the specific text from subclause 7.7.3 of TS38.213</w:t>
      </w:r>
      <w:r w:rsidR="003254FB">
        <w:rPr>
          <w:bCs/>
          <w:iCs/>
          <w:sz w:val="22"/>
          <w:szCs w:val="22"/>
          <w:lang w:eastAsia="sv-SE"/>
        </w:rPr>
        <w:t xml:space="preserve"> </w:t>
      </w:r>
      <w:r w:rsidR="006E3F70">
        <w:rPr>
          <w:bCs/>
          <w:iCs/>
          <w:sz w:val="22"/>
          <w:szCs w:val="22"/>
          <w:lang w:eastAsia="sv-SE"/>
        </w:rPr>
        <w:t>[3]</w:t>
      </w:r>
      <w:r w:rsidR="006D7470">
        <w:rPr>
          <w:bCs/>
          <w:iCs/>
          <w:sz w:val="22"/>
          <w:szCs w:val="22"/>
          <w:lang w:eastAsia="sv-SE"/>
        </w:rPr>
        <w:t>:</w:t>
      </w:r>
    </w:p>
    <w:p w14:paraId="0A224AE3" w14:textId="77777777" w:rsidR="006D7470" w:rsidRDefault="006D7470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386"/>
      </w:tblGrid>
      <w:tr w:rsidR="002C48ED" w:rsidRPr="0057145B" w14:paraId="7CE8C83E" w14:textId="77777777" w:rsidTr="006D7470">
        <w:tc>
          <w:tcPr>
            <w:tcW w:w="10386" w:type="dxa"/>
          </w:tcPr>
          <w:p w14:paraId="5D4ACB23" w14:textId="788B19C2" w:rsidR="006D7470" w:rsidRPr="00B86E36" w:rsidRDefault="00F13842" w:rsidP="00B86E36">
            <w:pPr>
              <w:spacing w:after="0"/>
              <w:contextualSpacing/>
              <w:rPr>
                <w:i/>
                <w:iCs/>
                <w:sz w:val="22"/>
                <w:szCs w:val="22"/>
              </w:rPr>
            </w:pPr>
            <w:r w:rsidRPr="00B86E36">
              <w:rPr>
                <w:i/>
                <w:iCs/>
                <w:sz w:val="22"/>
                <w:szCs w:val="22"/>
              </w:rPr>
              <w:t xml:space="preserve">If a UE is configured with two UL carriers for a serving cell and the UE determines </w:t>
            </w:r>
            <w:r w:rsidRPr="00B86E36">
              <w:rPr>
                <w:i/>
                <w:iCs/>
                <w:sz w:val="22"/>
                <w:szCs w:val="22"/>
                <w:lang w:eastAsia="ko-KR"/>
              </w:rPr>
              <w:t xml:space="preserve">a Type 3 power headroom </w:t>
            </w:r>
            <w:r w:rsidRPr="00B86E36">
              <w:rPr>
                <w:i/>
                <w:iCs/>
                <w:sz w:val="22"/>
                <w:szCs w:val="22"/>
                <w:lang w:eastAsia="ko-KR"/>
              </w:rPr>
              <w:lastRenderedPageBreak/>
              <w:t xml:space="preserve">report for the serving cell based on a reference SRS transmission </w:t>
            </w:r>
            <w:r w:rsidRPr="00B86E36">
              <w:rPr>
                <w:i/>
                <w:iCs/>
                <w:sz w:val="22"/>
                <w:szCs w:val="22"/>
              </w:rPr>
              <w:t xml:space="preserve">and a resource for the </w:t>
            </w:r>
            <w:r w:rsidRPr="00B86E36">
              <w:rPr>
                <w:i/>
                <w:iCs/>
                <w:sz w:val="22"/>
                <w:szCs w:val="22"/>
                <w:lang w:eastAsia="ko-KR"/>
              </w:rPr>
              <w:t xml:space="preserve">reference </w:t>
            </w:r>
            <w:r w:rsidRPr="00B86E36">
              <w:rPr>
                <w:rFonts w:eastAsia="DengXian"/>
                <w:i/>
                <w:iCs/>
                <w:sz w:val="22"/>
                <w:szCs w:val="22"/>
              </w:rPr>
              <w:t xml:space="preserve">SRS is provided by </w:t>
            </w:r>
            <w:r w:rsidRPr="00B86E36">
              <w:rPr>
                <w:rFonts w:eastAsia="DengXian"/>
                <w:i/>
                <w:iCs/>
                <w:sz w:val="22"/>
                <w:szCs w:val="22"/>
                <w:lang w:bidi="ar"/>
              </w:rPr>
              <w:t>SRS-Resource</w:t>
            </w:r>
            <w:r w:rsidRPr="00B86E36">
              <w:rPr>
                <w:i/>
                <w:iCs/>
                <w:sz w:val="22"/>
                <w:szCs w:val="22"/>
              </w:rPr>
              <w:t xml:space="preserve">, the UE computes a Type 3 power headroom report for the serving cell assuming a reference SRS transmission on the UL carrier provided by </w:t>
            </w:r>
            <w:proofErr w:type="spellStart"/>
            <w:r w:rsidRPr="00B86E36">
              <w:rPr>
                <w:i/>
                <w:iCs/>
                <w:sz w:val="22"/>
                <w:szCs w:val="22"/>
              </w:rPr>
              <w:t>pucch</w:t>
            </w:r>
            <w:proofErr w:type="spellEnd"/>
            <w:r w:rsidRPr="00B86E36">
              <w:rPr>
                <w:i/>
                <w:iCs/>
                <w:sz w:val="22"/>
                <w:szCs w:val="22"/>
              </w:rPr>
              <w:t xml:space="preserve">-Config. If </w:t>
            </w:r>
            <w:proofErr w:type="spellStart"/>
            <w:r w:rsidRPr="00B86E36">
              <w:rPr>
                <w:i/>
                <w:iCs/>
                <w:sz w:val="22"/>
                <w:szCs w:val="22"/>
              </w:rPr>
              <w:t>pucch</w:t>
            </w:r>
            <w:proofErr w:type="spellEnd"/>
            <w:r w:rsidRPr="00B86E36">
              <w:rPr>
                <w:i/>
                <w:iCs/>
                <w:sz w:val="22"/>
                <w:szCs w:val="22"/>
              </w:rPr>
              <w:t>-Config is not provided to the UE for any of the two UL carriers, the UE computes a Type 3 power headroom report for the serving cell assuming a reference SRS transmission on the non-supplementary UL carrier.</w:t>
            </w:r>
          </w:p>
        </w:tc>
      </w:tr>
    </w:tbl>
    <w:p w14:paraId="7173D75A" w14:textId="77777777" w:rsidR="006D7470" w:rsidRDefault="006D7470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273647C2" w14:textId="7739FCBD" w:rsidR="00AB47F3" w:rsidRPr="00333242" w:rsidRDefault="00896D5B" w:rsidP="00B86E36">
      <w:pPr>
        <w:pStyle w:val="BodyText"/>
        <w:spacing w:after="0"/>
        <w:ind w:firstLine="288"/>
        <w:contextualSpacing/>
        <w:rPr>
          <w:iCs/>
          <w:sz w:val="22"/>
          <w:szCs w:val="22"/>
          <w:lang w:eastAsia="zh-CN"/>
        </w:rPr>
      </w:pPr>
      <w:r>
        <w:rPr>
          <w:bCs/>
          <w:iCs/>
          <w:sz w:val="22"/>
          <w:szCs w:val="22"/>
          <w:lang w:eastAsia="sv-SE"/>
        </w:rPr>
        <w:t xml:space="preserve">As SRS transmissions may play an important role for the UL TRP and </w:t>
      </w:r>
      <w:r w:rsidR="005A165E">
        <w:rPr>
          <w:bCs/>
          <w:iCs/>
          <w:sz w:val="22"/>
          <w:szCs w:val="22"/>
          <w:lang w:eastAsia="sv-SE"/>
        </w:rPr>
        <w:t xml:space="preserve">a separate transmission toward </w:t>
      </w:r>
      <w:r w:rsidR="006C3377">
        <w:rPr>
          <w:bCs/>
          <w:iCs/>
          <w:sz w:val="22"/>
          <w:szCs w:val="22"/>
          <w:lang w:eastAsia="sv-SE"/>
        </w:rPr>
        <w:t>the main TRP to support DL CSI acquisition at the main TRP</w:t>
      </w:r>
      <w:r w:rsidR="00BC6BE1">
        <w:rPr>
          <w:bCs/>
          <w:iCs/>
          <w:sz w:val="22"/>
          <w:szCs w:val="22"/>
          <w:lang w:eastAsia="sv-SE"/>
        </w:rPr>
        <w:t xml:space="preserve"> from the base station point of view</w:t>
      </w:r>
      <w:r w:rsidR="00442394">
        <w:rPr>
          <w:bCs/>
          <w:iCs/>
          <w:sz w:val="22"/>
          <w:szCs w:val="22"/>
          <w:lang w:eastAsia="sv-SE"/>
        </w:rPr>
        <w:t xml:space="preserve">, </w:t>
      </w:r>
      <w:r w:rsidR="00AA78D0">
        <w:rPr>
          <w:bCs/>
          <w:iCs/>
          <w:sz w:val="22"/>
          <w:szCs w:val="22"/>
          <w:lang w:eastAsia="sv-SE"/>
        </w:rPr>
        <w:t>we think</w:t>
      </w:r>
      <w:r w:rsidR="006C3377">
        <w:rPr>
          <w:bCs/>
          <w:iCs/>
          <w:sz w:val="22"/>
          <w:szCs w:val="22"/>
          <w:lang w:eastAsia="sv-SE"/>
        </w:rPr>
        <w:t xml:space="preserve"> </w:t>
      </w:r>
      <w:r w:rsidR="00442394">
        <w:rPr>
          <w:bCs/>
          <w:iCs/>
          <w:sz w:val="22"/>
          <w:szCs w:val="22"/>
          <w:lang w:eastAsia="sv-SE"/>
        </w:rPr>
        <w:t>Type 3 PHR should be supported along with PL Offset</w:t>
      </w:r>
      <w:r w:rsidR="006D7470">
        <w:rPr>
          <w:bCs/>
          <w:iCs/>
          <w:sz w:val="22"/>
          <w:szCs w:val="22"/>
          <w:lang w:eastAsia="sv-SE"/>
        </w:rPr>
        <w:t xml:space="preserve"> inclusion</w:t>
      </w:r>
      <w:r w:rsidR="008E142A">
        <w:rPr>
          <w:bCs/>
          <w:iCs/>
          <w:sz w:val="22"/>
          <w:szCs w:val="22"/>
          <w:lang w:eastAsia="sv-SE"/>
        </w:rPr>
        <w:t xml:space="preserve"> in its calculation.</w:t>
      </w:r>
    </w:p>
    <w:p w14:paraId="3F530B29" w14:textId="77777777" w:rsidR="00C11710" w:rsidRDefault="00C11710" w:rsidP="00583D0A">
      <w:pPr>
        <w:pStyle w:val="BodyText"/>
        <w:spacing w:after="0"/>
        <w:contextualSpacing/>
        <w:rPr>
          <w:iCs/>
          <w:sz w:val="24"/>
          <w:lang w:eastAsia="zh-CN"/>
        </w:rPr>
      </w:pPr>
    </w:p>
    <w:p w14:paraId="43CD92C8" w14:textId="43054F9D" w:rsidR="00C11710" w:rsidRPr="000F3E45" w:rsidRDefault="00C11710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711191">
        <w:rPr>
          <w:b/>
          <w:i/>
          <w:sz w:val="22"/>
          <w:szCs w:val="22"/>
          <w:lang w:eastAsia="sv-SE"/>
        </w:rPr>
        <w:t>4</w:t>
      </w:r>
      <w:r>
        <w:rPr>
          <w:b/>
          <w:i/>
          <w:sz w:val="22"/>
          <w:szCs w:val="22"/>
          <w:lang w:eastAsia="sv-SE"/>
        </w:rPr>
        <w:t>:</w:t>
      </w:r>
      <w:r w:rsidR="006D7470">
        <w:rPr>
          <w:bCs/>
          <w:iCs/>
          <w:sz w:val="22"/>
          <w:szCs w:val="22"/>
          <w:lang w:eastAsia="sv-SE"/>
        </w:rPr>
        <w:t xml:space="preserve"> </w:t>
      </w:r>
      <w:r w:rsidR="006D7470" w:rsidRPr="00B86E36">
        <w:rPr>
          <w:bCs/>
          <w:i/>
          <w:sz w:val="22"/>
          <w:szCs w:val="22"/>
          <w:lang w:eastAsia="sv-SE"/>
        </w:rPr>
        <w:t xml:space="preserve">SRS transmissions may play an important role for the UL TRP and </w:t>
      </w:r>
      <w:r w:rsidR="00AA78D0" w:rsidRPr="00AA78D0">
        <w:rPr>
          <w:bCs/>
          <w:i/>
          <w:sz w:val="22"/>
          <w:szCs w:val="22"/>
          <w:lang w:eastAsia="sv-SE"/>
        </w:rPr>
        <w:t>a separate transmission toward the main TRP to support DL CSI acquisition from the base station point of view</w:t>
      </w:r>
      <w:r w:rsidR="006D7470" w:rsidRPr="00B86E36">
        <w:rPr>
          <w:bCs/>
          <w:i/>
          <w:sz w:val="22"/>
          <w:szCs w:val="22"/>
          <w:lang w:eastAsia="sv-SE"/>
        </w:rPr>
        <w:t>.</w:t>
      </w:r>
      <w:r w:rsidR="006D7470" w:rsidDel="006D7470">
        <w:rPr>
          <w:bCs/>
          <w:i/>
          <w:sz w:val="22"/>
          <w:szCs w:val="22"/>
          <w:lang w:eastAsia="sv-SE"/>
        </w:rPr>
        <w:t xml:space="preserve"> </w:t>
      </w:r>
    </w:p>
    <w:p w14:paraId="4084EDBB" w14:textId="77777777" w:rsidR="00C11710" w:rsidRDefault="00C11710" w:rsidP="00583D0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7C4A272B" w14:textId="12DCA991" w:rsidR="00C11710" w:rsidRDefault="00C11710" w:rsidP="00583D0A">
      <w:pPr>
        <w:pStyle w:val="BodyText"/>
        <w:spacing w:after="0"/>
        <w:contextualSpacing/>
        <w:rPr>
          <w:iCs/>
          <w:sz w:val="24"/>
          <w:lang w:eastAsia="zh-CN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 w:rsidR="00711191"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Pr="008F6675">
        <w:rPr>
          <w:bCs/>
          <w:i/>
          <w:sz w:val="22"/>
          <w:szCs w:val="22"/>
          <w:lang w:eastAsia="sv-SE"/>
        </w:rPr>
        <w:t>Support</w:t>
      </w:r>
      <w:r w:rsidR="006D7470">
        <w:rPr>
          <w:bCs/>
          <w:i/>
          <w:sz w:val="22"/>
          <w:szCs w:val="22"/>
          <w:lang w:eastAsia="sv-SE"/>
        </w:rPr>
        <w:t xml:space="preserve"> including the PL Offset in the calculation of the Type 3 PHR</w:t>
      </w:r>
      <w:r>
        <w:rPr>
          <w:bCs/>
          <w:i/>
          <w:sz w:val="22"/>
          <w:szCs w:val="22"/>
          <w:lang w:eastAsia="sv-SE"/>
        </w:rPr>
        <w:t>.</w:t>
      </w:r>
    </w:p>
    <w:p w14:paraId="7C8B40BB" w14:textId="77777777" w:rsidR="00AC3AFD" w:rsidRDefault="00AC3AFD" w:rsidP="00583D0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448AB563" w14:textId="77777777" w:rsidR="00997CA0" w:rsidRPr="00997CA0" w:rsidRDefault="00997CA0" w:rsidP="00583D0A">
      <w:pPr>
        <w:pStyle w:val="BodyText"/>
        <w:spacing w:after="0"/>
        <w:contextualSpacing/>
        <w:rPr>
          <w:bCs/>
          <w:i/>
          <w:iCs/>
          <w:sz w:val="22"/>
          <w:szCs w:val="22"/>
          <w:lang w:eastAsia="sv-SE"/>
        </w:rPr>
      </w:pPr>
    </w:p>
    <w:p w14:paraId="0195E352" w14:textId="77777777" w:rsidR="00EA43F7" w:rsidRPr="001C3BA7" w:rsidRDefault="00EA43F7" w:rsidP="00583D0A">
      <w:pPr>
        <w:pStyle w:val="Heading1"/>
        <w:numPr>
          <w:ilvl w:val="0"/>
          <w:numId w:val="10"/>
        </w:numPr>
        <w:spacing w:before="0" w:after="0"/>
        <w:contextualSpacing/>
        <w:jc w:val="both"/>
        <w:rPr>
          <w:rFonts w:ascii="Times New Roman" w:hAnsi="Times New Roman"/>
        </w:rPr>
      </w:pPr>
      <w:r w:rsidRPr="001C3BA7">
        <w:rPr>
          <w:rFonts w:ascii="Times New Roman" w:hAnsi="Times New Roman"/>
        </w:rPr>
        <w:t>Conclusions</w:t>
      </w:r>
    </w:p>
    <w:p w14:paraId="6AF9397C" w14:textId="7D714F91" w:rsidR="00422D56" w:rsidRPr="00D13ED2" w:rsidRDefault="00B86B65" w:rsidP="00583D0A">
      <w:pPr>
        <w:pStyle w:val="BodyText"/>
        <w:spacing w:after="0"/>
        <w:ind w:firstLine="288"/>
        <w:contextualSpacing/>
        <w:rPr>
          <w:sz w:val="22"/>
          <w:szCs w:val="22"/>
        </w:rPr>
      </w:pPr>
      <w:r>
        <w:rPr>
          <w:rFonts w:eastAsiaTheme="minorEastAsia" w:cs="Times"/>
          <w:sz w:val="22"/>
          <w:szCs w:val="22"/>
          <w:lang w:eastAsia="zh-CN"/>
        </w:rPr>
        <w:t>In this contribution, we presented and discussed our views on th</w:t>
      </w:r>
      <w:r w:rsidR="00E10292">
        <w:rPr>
          <w:rFonts w:eastAsiaTheme="minorEastAsia" w:cs="Times"/>
          <w:sz w:val="22"/>
          <w:szCs w:val="22"/>
          <w:lang w:eastAsia="zh-CN"/>
        </w:rPr>
        <w:t xml:space="preserve">e </w:t>
      </w:r>
      <w:proofErr w:type="spellStart"/>
      <w:r w:rsidR="00E10292">
        <w:rPr>
          <w:rFonts w:eastAsiaTheme="minorEastAsia" w:cs="Times"/>
          <w:sz w:val="22"/>
          <w:szCs w:val="22"/>
          <w:lang w:eastAsia="zh-CN"/>
        </w:rPr>
        <w:t>remaing</w:t>
      </w:r>
      <w:proofErr w:type="spellEnd"/>
      <w:r w:rsidR="00E10292">
        <w:rPr>
          <w:rFonts w:eastAsiaTheme="minorEastAsia" w:cs="Times"/>
          <w:sz w:val="22"/>
          <w:szCs w:val="22"/>
          <w:lang w:eastAsia="zh-CN"/>
        </w:rPr>
        <w:t xml:space="preserve"> cases for study</w:t>
      </w:r>
      <w:r>
        <w:rPr>
          <w:rFonts w:eastAsiaTheme="minorEastAsia" w:cs="Times"/>
          <w:sz w:val="22"/>
          <w:szCs w:val="22"/>
          <w:lang w:eastAsia="zh-CN"/>
        </w:rPr>
        <w:t xml:space="preserve">, including implications of deployment scenario and potential aspects of enhancements. </w:t>
      </w:r>
      <w:r w:rsidR="00422D56" w:rsidRPr="00D13ED2">
        <w:rPr>
          <w:sz w:val="22"/>
          <w:szCs w:val="22"/>
        </w:rPr>
        <w:t>Based on the presented discussion, we make the following observations and proposals:</w:t>
      </w:r>
    </w:p>
    <w:p w14:paraId="3C31F9ED" w14:textId="77777777" w:rsidR="003A13AE" w:rsidRDefault="003A13AE" w:rsidP="00583D0A">
      <w:pPr>
        <w:pStyle w:val="BodyText"/>
        <w:spacing w:after="0"/>
        <w:contextualSpacing/>
        <w:rPr>
          <w:iCs/>
          <w:sz w:val="24"/>
          <w:lang w:eastAsia="zh-CN"/>
        </w:rPr>
      </w:pPr>
    </w:p>
    <w:p w14:paraId="353D4A9A" w14:textId="77777777" w:rsidR="001F0D1A" w:rsidRDefault="001F0D1A" w:rsidP="001F0D1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 xml:space="preserve">1: </w:t>
      </w:r>
      <w:r>
        <w:rPr>
          <w:bCs/>
          <w:i/>
          <w:sz w:val="22"/>
          <w:szCs w:val="22"/>
          <w:lang w:eastAsia="sv-SE"/>
        </w:rPr>
        <w:t xml:space="preserve">UE needs to determine one selected PL offset associated with </w:t>
      </w:r>
      <w:r w:rsidRPr="004546C3">
        <w:rPr>
          <w:bCs/>
          <w:i/>
          <w:sz w:val="22"/>
          <w:szCs w:val="22"/>
          <w:lang w:eastAsia="sv-SE"/>
        </w:rPr>
        <w:t xml:space="preserve">one of the indicated joint/UL TCI states </w:t>
      </w:r>
      <w:r>
        <w:rPr>
          <w:bCs/>
          <w:i/>
          <w:sz w:val="22"/>
          <w:szCs w:val="22"/>
          <w:lang w:eastAsia="sv-SE"/>
        </w:rPr>
        <w:t xml:space="preserve">when receiving a PDCCH-order DCI, where an existing field of </w:t>
      </w:r>
      <w:r w:rsidRPr="00DA1109">
        <w:rPr>
          <w:bCs/>
          <w:i/>
          <w:sz w:val="22"/>
          <w:szCs w:val="22"/>
          <w:lang w:eastAsia="sv-SE"/>
        </w:rPr>
        <w:t>PRACH association indicator</w:t>
      </w:r>
      <w:r>
        <w:rPr>
          <w:bCs/>
          <w:i/>
          <w:sz w:val="22"/>
          <w:szCs w:val="22"/>
          <w:lang w:eastAsia="sv-SE"/>
        </w:rPr>
        <w:t xml:space="preserve"> can be reused along with the support of two </w:t>
      </w:r>
      <w:proofErr w:type="spellStart"/>
      <w:r>
        <w:rPr>
          <w:bCs/>
          <w:i/>
          <w:sz w:val="22"/>
          <w:szCs w:val="22"/>
          <w:lang w:eastAsia="sv-SE"/>
        </w:rPr>
        <w:t>TAs.</w:t>
      </w:r>
      <w:proofErr w:type="spellEnd"/>
    </w:p>
    <w:p w14:paraId="06402360" w14:textId="77777777" w:rsidR="001F0D1A" w:rsidRDefault="001F0D1A" w:rsidP="001F0D1A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7F97542E" w14:textId="6B3FB643" w:rsidR="001F0D1A" w:rsidRPr="000F3E45" w:rsidRDefault="001F0D1A" w:rsidP="001F0D1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 xml:space="preserve">2: </w:t>
      </w:r>
      <w:r w:rsidRPr="00B645FE">
        <w:rPr>
          <w:bCs/>
          <w:i/>
          <w:sz w:val="22"/>
          <w:szCs w:val="22"/>
          <w:lang w:eastAsia="sv-SE"/>
        </w:rPr>
        <w:t xml:space="preserve">DCI format 1_0 </w:t>
      </w:r>
      <w:r>
        <w:rPr>
          <w:bCs/>
          <w:i/>
          <w:sz w:val="22"/>
          <w:szCs w:val="22"/>
          <w:lang w:eastAsia="sv-SE"/>
        </w:rPr>
        <w:t xml:space="preserve">for PDCCH order </w:t>
      </w:r>
      <w:r w:rsidRPr="00B645FE">
        <w:rPr>
          <w:bCs/>
          <w:i/>
          <w:sz w:val="22"/>
          <w:szCs w:val="22"/>
          <w:lang w:eastAsia="sv-SE"/>
        </w:rPr>
        <w:t>has enough reserved bits to accommodate a</w:t>
      </w:r>
      <w:r>
        <w:rPr>
          <w:bCs/>
          <w:i/>
          <w:sz w:val="22"/>
          <w:szCs w:val="22"/>
          <w:lang w:eastAsia="sv-SE"/>
        </w:rPr>
        <w:t>n</w:t>
      </w:r>
      <w:r w:rsidRPr="00B645FE">
        <w:rPr>
          <w:bCs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>UL beam indication for PRACH toward the</w:t>
      </w:r>
      <w:r w:rsidRPr="00B645FE">
        <w:rPr>
          <w:bCs/>
          <w:i/>
          <w:sz w:val="22"/>
          <w:szCs w:val="22"/>
          <w:lang w:eastAsia="sv-SE"/>
        </w:rPr>
        <w:t xml:space="preserve"> UL TRP.</w:t>
      </w:r>
    </w:p>
    <w:p w14:paraId="6B8558FD" w14:textId="77777777" w:rsidR="001F0D1A" w:rsidRDefault="001F0D1A" w:rsidP="001F0D1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3C7EBC52" w14:textId="77777777" w:rsidR="001F0D1A" w:rsidRDefault="001F0D1A" w:rsidP="001F0D1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 xml:space="preserve">3: </w:t>
      </w:r>
      <w:r w:rsidRPr="00581E1A">
        <w:rPr>
          <w:bCs/>
          <w:i/>
          <w:sz w:val="22"/>
          <w:szCs w:val="22"/>
          <w:lang w:eastAsia="sv-SE"/>
        </w:rPr>
        <w:t>Having more balanced range</w:t>
      </w:r>
      <w:r>
        <w:rPr>
          <w:bCs/>
          <w:i/>
          <w:sz w:val="22"/>
          <w:szCs w:val="22"/>
          <w:lang w:eastAsia="sv-SE"/>
        </w:rPr>
        <w:t xml:space="preserve"> by</w:t>
      </w:r>
      <w:r w:rsidRPr="00581E1A">
        <w:rPr>
          <w:bCs/>
          <w:i/>
          <w:sz w:val="22"/>
          <w:szCs w:val="22"/>
          <w:lang w:eastAsia="sv-SE"/>
        </w:rPr>
        <w:t xml:space="preserve"> extending the lower range would help covering more </w:t>
      </w:r>
      <w:r>
        <w:rPr>
          <w:bCs/>
          <w:i/>
          <w:sz w:val="22"/>
          <w:szCs w:val="22"/>
          <w:lang w:eastAsia="sv-SE"/>
        </w:rPr>
        <w:t xml:space="preserve">applicable </w:t>
      </w:r>
      <w:r w:rsidRPr="00581E1A">
        <w:rPr>
          <w:bCs/>
          <w:i/>
          <w:sz w:val="22"/>
          <w:szCs w:val="22"/>
          <w:lang w:eastAsia="sv-SE"/>
        </w:rPr>
        <w:t>deployment</w:t>
      </w:r>
      <w:r>
        <w:rPr>
          <w:bCs/>
          <w:i/>
          <w:sz w:val="22"/>
          <w:szCs w:val="22"/>
          <w:lang w:eastAsia="sv-SE"/>
        </w:rPr>
        <w:t xml:space="preserve"> scenario</w:t>
      </w:r>
      <w:r w:rsidRPr="00581E1A">
        <w:rPr>
          <w:bCs/>
          <w:i/>
          <w:sz w:val="22"/>
          <w:szCs w:val="22"/>
          <w:lang w:eastAsia="sv-SE"/>
        </w:rPr>
        <w:t xml:space="preserve">s under Asymmetric </w:t>
      </w:r>
      <w:proofErr w:type="spellStart"/>
      <w:r w:rsidRPr="00581E1A">
        <w:rPr>
          <w:bCs/>
          <w:i/>
          <w:sz w:val="22"/>
          <w:szCs w:val="22"/>
          <w:lang w:eastAsia="sv-SE"/>
        </w:rPr>
        <w:t>mTRP</w:t>
      </w:r>
      <w:proofErr w:type="spellEnd"/>
      <w:r w:rsidRPr="00581E1A">
        <w:rPr>
          <w:bCs/>
          <w:i/>
          <w:sz w:val="22"/>
          <w:szCs w:val="22"/>
          <w:lang w:eastAsia="sv-SE"/>
        </w:rPr>
        <w:t xml:space="preserve"> deployment.</w:t>
      </w:r>
    </w:p>
    <w:p w14:paraId="52546E63" w14:textId="77777777" w:rsidR="001F0D1A" w:rsidRDefault="001F0D1A" w:rsidP="001F0D1A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1C252F05" w14:textId="1FE9404C" w:rsidR="001F0D1A" w:rsidRPr="000F3E45" w:rsidRDefault="001F0D1A" w:rsidP="001F0D1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Observation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4:</w:t>
      </w:r>
      <w:r>
        <w:rPr>
          <w:bCs/>
          <w:iCs/>
          <w:sz w:val="22"/>
          <w:szCs w:val="22"/>
          <w:lang w:eastAsia="sv-SE"/>
        </w:rPr>
        <w:t xml:space="preserve"> </w:t>
      </w:r>
      <w:r w:rsidRPr="00581E1A">
        <w:rPr>
          <w:bCs/>
          <w:i/>
          <w:sz w:val="22"/>
          <w:szCs w:val="22"/>
          <w:lang w:eastAsia="sv-SE"/>
        </w:rPr>
        <w:t xml:space="preserve">SRS transmissions may play an important role for the UL TRP and </w:t>
      </w:r>
      <w:r w:rsidRPr="00AA78D0">
        <w:rPr>
          <w:bCs/>
          <w:i/>
          <w:sz w:val="22"/>
          <w:szCs w:val="22"/>
          <w:lang w:eastAsia="sv-SE"/>
        </w:rPr>
        <w:t>a separate transmission toward the main TRP to support DL CSI acquisition from the base station point of view</w:t>
      </w:r>
      <w:r w:rsidRPr="00581E1A">
        <w:rPr>
          <w:bCs/>
          <w:i/>
          <w:sz w:val="22"/>
          <w:szCs w:val="22"/>
          <w:lang w:eastAsia="sv-SE"/>
        </w:rPr>
        <w:t>.</w:t>
      </w:r>
      <w:r w:rsidDel="006D7470">
        <w:rPr>
          <w:bCs/>
          <w:i/>
          <w:sz w:val="22"/>
          <w:szCs w:val="22"/>
          <w:lang w:eastAsia="sv-SE"/>
        </w:rPr>
        <w:t xml:space="preserve"> </w:t>
      </w:r>
    </w:p>
    <w:p w14:paraId="54A1C41B" w14:textId="77777777" w:rsidR="001F0D1A" w:rsidRDefault="001F0D1A" w:rsidP="001F0D1A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32D213DC" w14:textId="07832D40" w:rsidR="001F0D1A" w:rsidRDefault="001F0D1A" w:rsidP="001F0D1A">
      <w:pPr>
        <w:pStyle w:val="BodyText"/>
        <w:spacing w:after="0"/>
        <w:contextualSpacing/>
        <w:rPr>
          <w:bCs/>
          <w:i/>
          <w:sz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1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Cs/>
          <w:iCs/>
          <w:sz w:val="22"/>
          <w:szCs w:val="22"/>
          <w:lang w:eastAsia="sv-SE"/>
        </w:rPr>
        <w:t xml:space="preserve"> </w:t>
      </w:r>
      <w:r>
        <w:rPr>
          <w:rFonts w:eastAsiaTheme="minorEastAsia" w:cs="Times"/>
          <w:i/>
          <w:iCs/>
          <w:sz w:val="22"/>
          <w:szCs w:val="22"/>
          <w:lang w:eastAsia="zh-CN"/>
        </w:rPr>
        <w:t xml:space="preserve">Support </w:t>
      </w:r>
      <w:r w:rsidR="00B86E36">
        <w:rPr>
          <w:rFonts w:eastAsiaTheme="minorEastAsia" w:cs="Times"/>
          <w:i/>
          <w:iCs/>
          <w:sz w:val="22"/>
          <w:szCs w:val="22"/>
          <w:lang w:eastAsia="zh-CN"/>
        </w:rPr>
        <w:t xml:space="preserve">reuse of </w:t>
      </w:r>
      <w:r>
        <w:rPr>
          <w:rFonts w:eastAsiaTheme="minorEastAsia" w:cs="Times"/>
          <w:i/>
          <w:iCs/>
          <w:sz w:val="22"/>
          <w:szCs w:val="22"/>
          <w:lang w:eastAsia="zh-CN"/>
        </w:rPr>
        <w:t xml:space="preserve">the existing field of PRACH association indicator in the PDCCH-order DCI to select </w:t>
      </w:r>
      <w:r w:rsidRPr="004546C3">
        <w:rPr>
          <w:bCs/>
          <w:i/>
          <w:sz w:val="22"/>
          <w:szCs w:val="22"/>
          <w:lang w:eastAsia="sv-SE"/>
        </w:rPr>
        <w:t>one of the indicated joint/UL TCI states</w:t>
      </w:r>
      <w:r w:rsidRPr="003B5859">
        <w:rPr>
          <w:rFonts w:eastAsiaTheme="minorEastAsia" w:cs="Times"/>
          <w:i/>
          <w:iCs/>
          <w:sz w:val="22"/>
          <w:szCs w:val="22"/>
          <w:lang w:eastAsia="zh-CN"/>
        </w:rPr>
        <w:t xml:space="preserve"> </w:t>
      </w:r>
      <w:r>
        <w:rPr>
          <w:rFonts w:eastAsiaTheme="minorEastAsia" w:cs="Times"/>
          <w:i/>
          <w:iCs/>
          <w:sz w:val="22"/>
          <w:szCs w:val="22"/>
          <w:lang w:eastAsia="zh-CN"/>
        </w:rPr>
        <w:t>and its associated PL offset.</w:t>
      </w:r>
      <w:r w:rsidRPr="00A37C57" w:rsidDel="0030634B">
        <w:rPr>
          <w:bCs/>
          <w:i/>
          <w:sz w:val="22"/>
          <w:szCs w:val="22"/>
          <w:lang w:eastAsia="sv-SE"/>
        </w:rPr>
        <w:t xml:space="preserve"> </w:t>
      </w:r>
    </w:p>
    <w:p w14:paraId="34AB520E" w14:textId="77777777" w:rsidR="001F0D1A" w:rsidRDefault="001F0D1A" w:rsidP="001F0D1A">
      <w:pPr>
        <w:pStyle w:val="BodyText"/>
        <w:spacing w:after="0"/>
        <w:contextualSpacing/>
        <w:rPr>
          <w:b/>
          <w:i/>
          <w:sz w:val="22"/>
          <w:szCs w:val="22"/>
          <w:lang w:eastAsia="sv-SE"/>
        </w:rPr>
      </w:pPr>
    </w:p>
    <w:p w14:paraId="1B24943F" w14:textId="64EEB53A" w:rsidR="001F0D1A" w:rsidRDefault="001F0D1A" w:rsidP="001F0D1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2</w:t>
      </w:r>
      <w:r w:rsidRPr="00D42493">
        <w:rPr>
          <w:b/>
          <w:i/>
          <w:sz w:val="22"/>
          <w:szCs w:val="22"/>
          <w:lang w:eastAsia="sv-SE"/>
        </w:rPr>
        <w:t>:</w:t>
      </w:r>
      <w:r w:rsidRPr="005A776C">
        <w:rPr>
          <w:bCs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>I</w:t>
      </w:r>
      <w:r w:rsidRPr="005A776C">
        <w:rPr>
          <w:bCs/>
          <w:i/>
          <w:sz w:val="22"/>
          <w:szCs w:val="22"/>
          <w:lang w:eastAsia="sv-SE"/>
        </w:rPr>
        <w:t>ntroduce a</w:t>
      </w:r>
      <w:r>
        <w:rPr>
          <w:bCs/>
          <w:i/>
          <w:sz w:val="22"/>
          <w:szCs w:val="22"/>
          <w:lang w:eastAsia="sv-SE"/>
        </w:rPr>
        <w:t xml:space="preserve">n UL beam </w:t>
      </w:r>
      <w:r w:rsidRPr="005A776C">
        <w:rPr>
          <w:bCs/>
          <w:i/>
          <w:sz w:val="22"/>
          <w:szCs w:val="22"/>
          <w:lang w:eastAsia="sv-SE"/>
        </w:rPr>
        <w:t>indication</w:t>
      </w:r>
      <w:r>
        <w:rPr>
          <w:bCs/>
          <w:i/>
          <w:sz w:val="22"/>
          <w:szCs w:val="22"/>
          <w:lang w:eastAsia="sv-SE"/>
        </w:rPr>
        <w:t xml:space="preserve"> (e.g., SRI)</w:t>
      </w:r>
      <w:r w:rsidRPr="005A776C">
        <w:rPr>
          <w:bCs/>
          <w:i/>
          <w:sz w:val="22"/>
          <w:szCs w:val="22"/>
          <w:lang w:eastAsia="sv-SE"/>
        </w:rPr>
        <w:t xml:space="preserve"> in DCI format 1_0 for a PRACH </w:t>
      </w:r>
      <w:r>
        <w:rPr>
          <w:bCs/>
          <w:i/>
          <w:sz w:val="22"/>
          <w:szCs w:val="22"/>
          <w:lang w:eastAsia="sv-SE"/>
        </w:rPr>
        <w:t xml:space="preserve">PDCCH </w:t>
      </w:r>
      <w:r w:rsidRPr="005A776C">
        <w:rPr>
          <w:bCs/>
          <w:i/>
          <w:sz w:val="22"/>
          <w:szCs w:val="22"/>
          <w:lang w:eastAsia="sv-SE"/>
        </w:rPr>
        <w:t xml:space="preserve">order towards </w:t>
      </w:r>
      <w:r>
        <w:rPr>
          <w:bCs/>
          <w:i/>
          <w:sz w:val="22"/>
          <w:szCs w:val="22"/>
          <w:lang w:eastAsia="sv-SE"/>
        </w:rPr>
        <w:t xml:space="preserve">the </w:t>
      </w:r>
      <w:r w:rsidRPr="005A776C">
        <w:rPr>
          <w:bCs/>
          <w:i/>
          <w:sz w:val="22"/>
          <w:szCs w:val="22"/>
          <w:lang w:eastAsia="sv-SE"/>
        </w:rPr>
        <w:t>UL TRP.</w:t>
      </w:r>
    </w:p>
    <w:p w14:paraId="650B68A8" w14:textId="77777777" w:rsidR="001F0D1A" w:rsidRPr="000F3E45" w:rsidRDefault="001F0D1A" w:rsidP="001F0D1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01BAF131" w14:textId="77777777" w:rsidR="001F0D1A" w:rsidRDefault="001F0D1A" w:rsidP="001F0D1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3</w:t>
      </w:r>
      <w:r w:rsidRPr="00D42493">
        <w:rPr>
          <w:b/>
          <w:i/>
          <w:sz w:val="22"/>
          <w:szCs w:val="22"/>
          <w:lang w:eastAsia="sv-SE"/>
        </w:rPr>
        <w:t>:</w:t>
      </w:r>
      <w:r w:rsidRPr="005A776C">
        <w:rPr>
          <w:bCs/>
          <w:i/>
          <w:sz w:val="22"/>
          <w:szCs w:val="22"/>
          <w:lang w:eastAsia="sv-SE"/>
        </w:rPr>
        <w:t xml:space="preserve"> </w:t>
      </w:r>
      <w:r>
        <w:rPr>
          <w:bCs/>
          <w:i/>
          <w:sz w:val="22"/>
          <w:szCs w:val="22"/>
          <w:lang w:eastAsia="sv-SE"/>
        </w:rPr>
        <w:t xml:space="preserve">Support extending the range to lower than -10 dB in the value range of PL offset. </w:t>
      </w:r>
    </w:p>
    <w:p w14:paraId="21BDD432" w14:textId="77777777" w:rsidR="001F0D1A" w:rsidRDefault="001F0D1A" w:rsidP="001F0D1A">
      <w:pPr>
        <w:pStyle w:val="BodyText"/>
        <w:spacing w:after="0"/>
        <w:contextualSpacing/>
        <w:rPr>
          <w:bCs/>
          <w:iCs/>
          <w:sz w:val="22"/>
          <w:szCs w:val="22"/>
          <w:lang w:eastAsia="sv-SE"/>
        </w:rPr>
      </w:pPr>
    </w:p>
    <w:p w14:paraId="0A824E98" w14:textId="77777777" w:rsidR="001F0D1A" w:rsidRDefault="001F0D1A" w:rsidP="001F0D1A">
      <w:pPr>
        <w:pStyle w:val="BodyText"/>
        <w:spacing w:after="0"/>
        <w:contextualSpacing/>
        <w:rPr>
          <w:iCs/>
          <w:sz w:val="24"/>
          <w:lang w:eastAsia="zh-CN"/>
        </w:rPr>
      </w:pPr>
      <w:r>
        <w:rPr>
          <w:b/>
          <w:i/>
          <w:sz w:val="22"/>
          <w:szCs w:val="22"/>
          <w:lang w:eastAsia="sv-SE"/>
        </w:rPr>
        <w:t>Proposal</w:t>
      </w:r>
      <w:r w:rsidRPr="00D42493">
        <w:rPr>
          <w:b/>
          <w:i/>
          <w:sz w:val="22"/>
          <w:szCs w:val="22"/>
          <w:lang w:eastAsia="sv-SE"/>
        </w:rPr>
        <w:t xml:space="preserve"> </w:t>
      </w:r>
      <w:r>
        <w:rPr>
          <w:b/>
          <w:i/>
          <w:sz w:val="22"/>
          <w:szCs w:val="22"/>
          <w:lang w:eastAsia="sv-SE"/>
        </w:rPr>
        <w:t>4</w:t>
      </w:r>
      <w:r w:rsidRPr="00D42493">
        <w:rPr>
          <w:b/>
          <w:i/>
          <w:sz w:val="22"/>
          <w:szCs w:val="22"/>
          <w:lang w:eastAsia="sv-SE"/>
        </w:rPr>
        <w:t>:</w:t>
      </w:r>
      <w:r>
        <w:rPr>
          <w:b/>
          <w:i/>
          <w:sz w:val="22"/>
          <w:szCs w:val="22"/>
          <w:lang w:eastAsia="sv-SE"/>
        </w:rPr>
        <w:t xml:space="preserve"> </w:t>
      </w:r>
      <w:r w:rsidRPr="008F6675">
        <w:rPr>
          <w:bCs/>
          <w:i/>
          <w:sz w:val="22"/>
          <w:szCs w:val="22"/>
          <w:lang w:eastAsia="sv-SE"/>
        </w:rPr>
        <w:t>Support</w:t>
      </w:r>
      <w:r>
        <w:rPr>
          <w:bCs/>
          <w:i/>
          <w:sz w:val="22"/>
          <w:szCs w:val="22"/>
          <w:lang w:eastAsia="sv-SE"/>
        </w:rPr>
        <w:t xml:space="preserve"> including the PL Offset in the calculation of the Type 3 PHR.</w:t>
      </w:r>
    </w:p>
    <w:p w14:paraId="0B63BCFB" w14:textId="77777777" w:rsidR="001F0D1A" w:rsidRPr="007D4FC7" w:rsidRDefault="001F0D1A" w:rsidP="001F0D1A">
      <w:pPr>
        <w:pStyle w:val="BodyText"/>
        <w:spacing w:after="0"/>
        <w:contextualSpacing/>
        <w:rPr>
          <w:bCs/>
          <w:i/>
          <w:sz w:val="22"/>
          <w:szCs w:val="22"/>
          <w:lang w:eastAsia="sv-SE"/>
        </w:rPr>
      </w:pPr>
    </w:p>
    <w:p w14:paraId="36A3F31E" w14:textId="5BD23DE5" w:rsidR="00422D56" w:rsidRPr="001C3BA7" w:rsidRDefault="00422D56" w:rsidP="00583D0A">
      <w:pPr>
        <w:pStyle w:val="Heading1"/>
        <w:numPr>
          <w:ilvl w:val="0"/>
          <w:numId w:val="10"/>
        </w:numPr>
        <w:spacing w:before="0" w:after="0"/>
        <w:contextualSpacing/>
        <w:jc w:val="both"/>
        <w:rPr>
          <w:rFonts w:ascii="Times New Roman" w:hAnsi="Times New Roman"/>
        </w:rPr>
      </w:pPr>
      <w:r w:rsidRPr="001C3BA7">
        <w:rPr>
          <w:rFonts w:ascii="Times New Roman" w:hAnsi="Times New Roman"/>
        </w:rPr>
        <w:t>R</w:t>
      </w:r>
      <w:r w:rsidR="00B86B65" w:rsidRPr="001C3BA7">
        <w:rPr>
          <w:rFonts w:ascii="Times New Roman" w:hAnsi="Times New Roman"/>
        </w:rPr>
        <w:t>eferences</w:t>
      </w:r>
    </w:p>
    <w:p w14:paraId="4AB28C1B" w14:textId="135B5CC3" w:rsidR="00422D56" w:rsidRDefault="00422D56" w:rsidP="00583D0A">
      <w:pPr>
        <w:spacing w:after="0"/>
        <w:contextualSpacing/>
        <w:jc w:val="both"/>
      </w:pPr>
      <w:r>
        <w:t>[1]</w:t>
      </w:r>
      <w:r>
        <w:tab/>
      </w:r>
      <w:r w:rsidR="00B01C8D" w:rsidRPr="00B01C8D">
        <w:t>RP-242394</w:t>
      </w:r>
      <w:r>
        <w:t>, “WID</w:t>
      </w:r>
      <w:r w:rsidR="0077046C">
        <w:t xml:space="preserve"> Revision</w:t>
      </w:r>
      <w:r>
        <w:t xml:space="preserve">: </w:t>
      </w:r>
      <w:r w:rsidR="009505EC">
        <w:t xml:space="preserve">NR </w:t>
      </w:r>
      <w:r>
        <w:t xml:space="preserve">MIMO </w:t>
      </w:r>
      <w:r w:rsidR="009505EC">
        <w:t>Phase 5</w:t>
      </w:r>
      <w:r>
        <w:t>”, Samsung, 3GPP RAN Meeting #</w:t>
      </w:r>
      <w:r w:rsidR="00DC608E">
        <w:t>105</w:t>
      </w:r>
      <w:r>
        <w:t xml:space="preserve">, </w:t>
      </w:r>
      <w:proofErr w:type="gramStart"/>
      <w:r w:rsidR="00DC608E">
        <w:t>September</w:t>
      </w:r>
      <w:r>
        <w:t>,</w:t>
      </w:r>
      <w:proofErr w:type="gramEnd"/>
      <w:r>
        <w:t xml:space="preserve"> </w:t>
      </w:r>
      <w:r w:rsidR="00DC608E">
        <w:t>2024</w:t>
      </w:r>
      <w:r>
        <w:t>.</w:t>
      </w:r>
    </w:p>
    <w:p w14:paraId="5FE8F131" w14:textId="74F4CFDA" w:rsidR="000E63A0" w:rsidRDefault="00D14245" w:rsidP="00583D0A">
      <w:pPr>
        <w:spacing w:after="0"/>
        <w:contextualSpacing/>
        <w:jc w:val="both"/>
      </w:pPr>
      <w:r>
        <w:t>[2] Chairman’s Notes, 3GPP TSG RAN WG1 Meeting #</w:t>
      </w:r>
      <w:r w:rsidR="007F70C7">
        <w:t>118</w:t>
      </w:r>
      <w:r>
        <w:t xml:space="preserve">, </w:t>
      </w:r>
      <w:r w:rsidR="007F70C7">
        <w:t>Maastricht</w:t>
      </w:r>
      <w:r w:rsidR="00D85E36">
        <w:t xml:space="preserve">, </w:t>
      </w:r>
      <w:r w:rsidR="007F70C7">
        <w:t>NL</w:t>
      </w:r>
      <w:r w:rsidR="00D85E36">
        <w:t xml:space="preserve">, </w:t>
      </w:r>
      <w:r w:rsidR="007F70C7">
        <w:t xml:space="preserve">August </w:t>
      </w:r>
      <w:r>
        <w:t>2024</w:t>
      </w:r>
    </w:p>
    <w:p w14:paraId="3B9992E8" w14:textId="6619A81C" w:rsidR="006D7470" w:rsidRPr="00EA43F7" w:rsidRDefault="006D7470" w:rsidP="00583D0A">
      <w:pPr>
        <w:spacing w:after="0"/>
        <w:contextualSpacing/>
        <w:jc w:val="both"/>
      </w:pPr>
      <w:r>
        <w:t xml:space="preserve">[3] </w:t>
      </w:r>
      <w:r w:rsidR="006E3F70">
        <w:t xml:space="preserve">TS38.213, “Physical layer procedures for control, v18.03, </w:t>
      </w:r>
      <w:proofErr w:type="gramStart"/>
      <w:r w:rsidR="006E3F70">
        <w:t>June,</w:t>
      </w:r>
      <w:proofErr w:type="gramEnd"/>
      <w:r w:rsidR="006E3F70">
        <w:t xml:space="preserve"> 2024</w:t>
      </w:r>
    </w:p>
    <w:sectPr w:rsidR="006D7470" w:rsidRPr="00EA43F7" w:rsidSect="000A0FB9">
      <w:headerReference w:type="even" r:id="rId13"/>
      <w:footerReference w:type="even" r:id="rId14"/>
      <w:footerReference w:type="default" r:id="rId15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026D11" w14:textId="77777777" w:rsidR="006A3840" w:rsidRDefault="006A3840">
      <w:r>
        <w:separator/>
      </w:r>
    </w:p>
  </w:endnote>
  <w:endnote w:type="continuationSeparator" w:id="0">
    <w:p w14:paraId="51CB5DE7" w14:textId="77777777" w:rsidR="006A3840" w:rsidRDefault="006A3840">
      <w:r>
        <w:continuationSeparator/>
      </w:r>
    </w:p>
  </w:endnote>
  <w:endnote w:type="continuationNotice" w:id="1">
    <w:p w14:paraId="46F11DF1" w14:textId="77777777" w:rsidR="006A3840" w:rsidRDefault="006A38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wif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7354B" w14:textId="77777777" w:rsidR="00604BB6" w:rsidRDefault="00604BB6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604BB6" w:rsidRDefault="00604BB6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A0B2DB" w14:textId="3CE24FAE" w:rsidR="00604BB6" w:rsidRDefault="00604BB6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0179AC" w14:textId="77777777" w:rsidR="006A3840" w:rsidRDefault="006A3840">
      <w:r>
        <w:separator/>
      </w:r>
    </w:p>
  </w:footnote>
  <w:footnote w:type="continuationSeparator" w:id="0">
    <w:p w14:paraId="07A9767C" w14:textId="77777777" w:rsidR="006A3840" w:rsidRDefault="006A3840">
      <w:r>
        <w:continuationSeparator/>
      </w:r>
    </w:p>
  </w:footnote>
  <w:footnote w:type="continuationNotice" w:id="1">
    <w:p w14:paraId="462B5F67" w14:textId="77777777" w:rsidR="006A3840" w:rsidRDefault="006A38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E732E" w14:textId="77777777" w:rsidR="00604BB6" w:rsidRDefault="00604B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73020D"/>
    <w:multiLevelType w:val="hybridMultilevel"/>
    <w:tmpl w:val="D93680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F24DDB"/>
    <w:multiLevelType w:val="hybridMultilevel"/>
    <w:tmpl w:val="87B464F6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A3296"/>
    <w:multiLevelType w:val="hybridMultilevel"/>
    <w:tmpl w:val="E43A32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C24A0C"/>
    <w:multiLevelType w:val="hybridMultilevel"/>
    <w:tmpl w:val="090C8712"/>
    <w:lvl w:ilvl="0" w:tplc="EEFCB80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A504C"/>
    <w:multiLevelType w:val="hybridMultilevel"/>
    <w:tmpl w:val="7396C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1019CC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21D65C1"/>
    <w:multiLevelType w:val="multilevel"/>
    <w:tmpl w:val="221D65C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310C1A"/>
    <w:multiLevelType w:val="hybridMultilevel"/>
    <w:tmpl w:val="D2A0F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15237D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3305813"/>
    <w:multiLevelType w:val="multilevel"/>
    <w:tmpl w:val="41523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hybridMultilevel"/>
    <w:tmpl w:val="48DED372"/>
    <w:styleLink w:val="StyleBulletedSymbolsymbolLeft025Hanging02521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7F165A"/>
    <w:multiLevelType w:val="multilevel"/>
    <w:tmpl w:val="4E7F165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463DF6"/>
    <w:multiLevelType w:val="hybridMultilevel"/>
    <w:tmpl w:val="A2C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6B2B6A"/>
    <w:multiLevelType w:val="hybridMultilevel"/>
    <w:tmpl w:val="96362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8B0201"/>
    <w:multiLevelType w:val="hybridMultilevel"/>
    <w:tmpl w:val="2A2A0C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D29E1"/>
    <w:multiLevelType w:val="hybridMultilevel"/>
    <w:tmpl w:val="A51CA02A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3" w15:restartNumberingAfterBreak="0">
    <w:nsid w:val="5C7C46BA"/>
    <w:multiLevelType w:val="multilevel"/>
    <w:tmpl w:val="5C7C46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0023F3"/>
    <w:multiLevelType w:val="hybridMultilevel"/>
    <w:tmpl w:val="6B32D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6F3DEA"/>
    <w:multiLevelType w:val="hybridMultilevel"/>
    <w:tmpl w:val="D5F0F4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C39F2"/>
    <w:multiLevelType w:val="hybridMultilevel"/>
    <w:tmpl w:val="7EFCE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A91758"/>
    <w:multiLevelType w:val="hybridMultilevel"/>
    <w:tmpl w:val="3EB28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B14783"/>
    <w:multiLevelType w:val="hybridMultilevel"/>
    <w:tmpl w:val="85B879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133436"/>
    <w:multiLevelType w:val="multilevel"/>
    <w:tmpl w:val="6A1334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B7F3093"/>
    <w:multiLevelType w:val="multilevel"/>
    <w:tmpl w:val="5C50E960"/>
    <w:lvl w:ilvl="0">
      <w:start w:val="2"/>
      <w:numFmt w:val="decimal"/>
      <w:lvlText w:val="%1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0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6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40" w:hanging="2880"/>
      </w:pPr>
      <w:rPr>
        <w:rFonts w:hint="default"/>
      </w:rPr>
    </w:lvl>
  </w:abstractNum>
  <w:abstractNum w:abstractNumId="33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126E5A"/>
    <w:multiLevelType w:val="hybridMultilevel"/>
    <w:tmpl w:val="82E2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9A0D9C"/>
    <w:multiLevelType w:val="hybridMultilevel"/>
    <w:tmpl w:val="89FCF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135AEE"/>
    <w:multiLevelType w:val="hybridMultilevel"/>
    <w:tmpl w:val="413AB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9849B6"/>
    <w:multiLevelType w:val="multilevel"/>
    <w:tmpl w:val="7B9849B6"/>
    <w:lvl w:ilvl="0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9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4872821">
    <w:abstractNumId w:val="10"/>
  </w:num>
  <w:num w:numId="2" w16cid:durableId="529997659">
    <w:abstractNumId w:val="39"/>
  </w:num>
  <w:num w:numId="3" w16cid:durableId="208922947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73226880">
    <w:abstractNumId w:val="8"/>
  </w:num>
  <w:num w:numId="5" w16cid:durableId="1286959390">
    <w:abstractNumId w:val="1"/>
  </w:num>
  <w:num w:numId="6" w16cid:durableId="1617103876">
    <w:abstractNumId w:val="24"/>
  </w:num>
  <w:num w:numId="7" w16cid:durableId="117645935">
    <w:abstractNumId w:val="12"/>
    <w:lvlOverride w:ilvl="0">
      <w:startOverride w:val="1"/>
    </w:lvlOverride>
  </w:num>
  <w:num w:numId="8" w16cid:durableId="1483622149">
    <w:abstractNumId w:val="33"/>
  </w:num>
  <w:num w:numId="9" w16cid:durableId="1226142708">
    <w:abstractNumId w:val="7"/>
  </w:num>
  <w:num w:numId="10" w16cid:durableId="1282224544">
    <w:abstractNumId w:val="32"/>
  </w:num>
  <w:num w:numId="11" w16cid:durableId="148711921">
    <w:abstractNumId w:val="34"/>
  </w:num>
  <w:num w:numId="12" w16cid:durableId="1372460785">
    <w:abstractNumId w:val="31"/>
  </w:num>
  <w:num w:numId="13" w16cid:durableId="1271671076">
    <w:abstractNumId w:val="35"/>
  </w:num>
  <w:num w:numId="14" w16cid:durableId="108205844">
    <w:abstractNumId w:val="17"/>
  </w:num>
  <w:num w:numId="15" w16cid:durableId="497575693">
    <w:abstractNumId w:val="25"/>
  </w:num>
  <w:num w:numId="16" w16cid:durableId="71661084">
    <w:abstractNumId w:val="29"/>
  </w:num>
  <w:num w:numId="17" w16cid:durableId="438065655">
    <w:abstractNumId w:val="3"/>
  </w:num>
  <w:num w:numId="18" w16cid:durableId="2077511877">
    <w:abstractNumId w:val="22"/>
  </w:num>
  <w:num w:numId="19" w16cid:durableId="265577242">
    <w:abstractNumId w:val="16"/>
  </w:num>
  <w:num w:numId="20" w16cid:durableId="632949019">
    <w:abstractNumId w:val="28"/>
  </w:num>
  <w:num w:numId="21" w16cid:durableId="2092727110">
    <w:abstractNumId w:val="11"/>
  </w:num>
  <w:num w:numId="22" w16cid:durableId="1933968802">
    <w:abstractNumId w:val="6"/>
  </w:num>
  <w:num w:numId="23" w16cid:durableId="1505970249">
    <w:abstractNumId w:val="20"/>
  </w:num>
  <w:num w:numId="24" w16cid:durableId="1863474739">
    <w:abstractNumId w:val="21"/>
  </w:num>
  <w:num w:numId="25" w16cid:durableId="1929342529">
    <w:abstractNumId w:val="26"/>
  </w:num>
  <w:num w:numId="26" w16cid:durableId="1061907692">
    <w:abstractNumId w:val="37"/>
  </w:num>
  <w:num w:numId="27" w16cid:durableId="955720477">
    <w:abstractNumId w:val="4"/>
  </w:num>
  <w:num w:numId="28" w16cid:durableId="979186474">
    <w:abstractNumId w:val="19"/>
  </w:num>
  <w:num w:numId="29" w16cid:durableId="589659367">
    <w:abstractNumId w:val="27"/>
  </w:num>
  <w:num w:numId="30" w16cid:durableId="39332536">
    <w:abstractNumId w:val="2"/>
  </w:num>
  <w:num w:numId="31" w16cid:durableId="221332121">
    <w:abstractNumId w:val="23"/>
  </w:num>
  <w:num w:numId="32" w16cid:durableId="1047686934">
    <w:abstractNumId w:val="13"/>
  </w:num>
  <w:num w:numId="33" w16cid:durableId="1347250385">
    <w:abstractNumId w:val="30"/>
  </w:num>
  <w:num w:numId="34" w16cid:durableId="1201938810">
    <w:abstractNumId w:val="38"/>
  </w:num>
  <w:num w:numId="35" w16cid:durableId="208957838">
    <w:abstractNumId w:val="9"/>
  </w:num>
  <w:num w:numId="36" w16cid:durableId="1803496480">
    <w:abstractNumId w:val="36"/>
  </w:num>
  <w:num w:numId="37" w16cid:durableId="166947481">
    <w:abstractNumId w:val="15"/>
  </w:num>
  <w:num w:numId="38" w16cid:durableId="1599752577">
    <w:abstractNumId w:val="18"/>
  </w:num>
  <w:num w:numId="39" w16cid:durableId="13701246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bordersDoNotSurroundHeader/>
  <w:bordersDoNotSurroundFooter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0FA"/>
    <w:rsid w:val="000000A2"/>
    <w:rsid w:val="00000331"/>
    <w:rsid w:val="000004CA"/>
    <w:rsid w:val="000004DB"/>
    <w:rsid w:val="00000515"/>
    <w:rsid w:val="00000884"/>
    <w:rsid w:val="0000093E"/>
    <w:rsid w:val="00000ECA"/>
    <w:rsid w:val="00000F2A"/>
    <w:rsid w:val="00001066"/>
    <w:rsid w:val="000012DA"/>
    <w:rsid w:val="000012F0"/>
    <w:rsid w:val="00001431"/>
    <w:rsid w:val="0000146C"/>
    <w:rsid w:val="000015A2"/>
    <w:rsid w:val="00001F9E"/>
    <w:rsid w:val="00001FC3"/>
    <w:rsid w:val="00002375"/>
    <w:rsid w:val="00002459"/>
    <w:rsid w:val="000029A6"/>
    <w:rsid w:val="00003131"/>
    <w:rsid w:val="00003158"/>
    <w:rsid w:val="00003772"/>
    <w:rsid w:val="000037FB"/>
    <w:rsid w:val="00003AED"/>
    <w:rsid w:val="00003BB0"/>
    <w:rsid w:val="00004564"/>
    <w:rsid w:val="00004885"/>
    <w:rsid w:val="00004CD0"/>
    <w:rsid w:val="00004CE6"/>
    <w:rsid w:val="00004D8C"/>
    <w:rsid w:val="00004DCB"/>
    <w:rsid w:val="000051F0"/>
    <w:rsid w:val="00005327"/>
    <w:rsid w:val="0000553B"/>
    <w:rsid w:val="000059D4"/>
    <w:rsid w:val="00006009"/>
    <w:rsid w:val="00006510"/>
    <w:rsid w:val="00006780"/>
    <w:rsid w:val="0000688F"/>
    <w:rsid w:val="0000689E"/>
    <w:rsid w:val="00006C7A"/>
    <w:rsid w:val="00006F57"/>
    <w:rsid w:val="00007207"/>
    <w:rsid w:val="000072BD"/>
    <w:rsid w:val="00007500"/>
    <w:rsid w:val="00007605"/>
    <w:rsid w:val="000077B5"/>
    <w:rsid w:val="0000792C"/>
    <w:rsid w:val="00007CEF"/>
    <w:rsid w:val="0001004F"/>
    <w:rsid w:val="000101D0"/>
    <w:rsid w:val="000101EF"/>
    <w:rsid w:val="00010CF1"/>
    <w:rsid w:val="00010E97"/>
    <w:rsid w:val="00010FD1"/>
    <w:rsid w:val="000116CB"/>
    <w:rsid w:val="00011703"/>
    <w:rsid w:val="00011C58"/>
    <w:rsid w:val="000124D1"/>
    <w:rsid w:val="00012D90"/>
    <w:rsid w:val="0001321B"/>
    <w:rsid w:val="0001343D"/>
    <w:rsid w:val="00013633"/>
    <w:rsid w:val="000137FF"/>
    <w:rsid w:val="0001396F"/>
    <w:rsid w:val="00013B63"/>
    <w:rsid w:val="000141F0"/>
    <w:rsid w:val="00014D13"/>
    <w:rsid w:val="000154A2"/>
    <w:rsid w:val="00015BCB"/>
    <w:rsid w:val="000162B2"/>
    <w:rsid w:val="0001634E"/>
    <w:rsid w:val="00016DCE"/>
    <w:rsid w:val="00016FF6"/>
    <w:rsid w:val="0001729B"/>
    <w:rsid w:val="000172CF"/>
    <w:rsid w:val="00017309"/>
    <w:rsid w:val="000174BE"/>
    <w:rsid w:val="000178B8"/>
    <w:rsid w:val="00020250"/>
    <w:rsid w:val="00020331"/>
    <w:rsid w:val="00020442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7B0"/>
    <w:rsid w:val="000228C4"/>
    <w:rsid w:val="0002330A"/>
    <w:rsid w:val="00023545"/>
    <w:rsid w:val="00023564"/>
    <w:rsid w:val="00023C29"/>
    <w:rsid w:val="00024478"/>
    <w:rsid w:val="000246B0"/>
    <w:rsid w:val="00024B02"/>
    <w:rsid w:val="00024C1F"/>
    <w:rsid w:val="00024E37"/>
    <w:rsid w:val="00024E57"/>
    <w:rsid w:val="0002506A"/>
    <w:rsid w:val="00025281"/>
    <w:rsid w:val="000255A1"/>
    <w:rsid w:val="000258DD"/>
    <w:rsid w:val="0002591B"/>
    <w:rsid w:val="00025AFC"/>
    <w:rsid w:val="00025C3D"/>
    <w:rsid w:val="00025C86"/>
    <w:rsid w:val="000266AE"/>
    <w:rsid w:val="00026770"/>
    <w:rsid w:val="00026905"/>
    <w:rsid w:val="00026977"/>
    <w:rsid w:val="00026AF7"/>
    <w:rsid w:val="00026EF9"/>
    <w:rsid w:val="00027030"/>
    <w:rsid w:val="00027333"/>
    <w:rsid w:val="000273D9"/>
    <w:rsid w:val="0002790C"/>
    <w:rsid w:val="000300FE"/>
    <w:rsid w:val="00030365"/>
    <w:rsid w:val="00030634"/>
    <w:rsid w:val="00030766"/>
    <w:rsid w:val="00030E46"/>
    <w:rsid w:val="00030ED5"/>
    <w:rsid w:val="00030F74"/>
    <w:rsid w:val="00031242"/>
    <w:rsid w:val="00031312"/>
    <w:rsid w:val="00031498"/>
    <w:rsid w:val="00031530"/>
    <w:rsid w:val="00031815"/>
    <w:rsid w:val="00031ECE"/>
    <w:rsid w:val="00031EDD"/>
    <w:rsid w:val="00032043"/>
    <w:rsid w:val="000321DC"/>
    <w:rsid w:val="0003223F"/>
    <w:rsid w:val="00032449"/>
    <w:rsid w:val="00032A64"/>
    <w:rsid w:val="000333A8"/>
    <w:rsid w:val="000334D2"/>
    <w:rsid w:val="00033834"/>
    <w:rsid w:val="00033A55"/>
    <w:rsid w:val="00033AE8"/>
    <w:rsid w:val="00033E5C"/>
    <w:rsid w:val="00033EC5"/>
    <w:rsid w:val="00033F17"/>
    <w:rsid w:val="000348D8"/>
    <w:rsid w:val="000349B7"/>
    <w:rsid w:val="00034DC2"/>
    <w:rsid w:val="000350B6"/>
    <w:rsid w:val="000351E0"/>
    <w:rsid w:val="00035237"/>
    <w:rsid w:val="0003540B"/>
    <w:rsid w:val="000356E1"/>
    <w:rsid w:val="00035958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96E"/>
    <w:rsid w:val="00040B8E"/>
    <w:rsid w:val="00040F36"/>
    <w:rsid w:val="00040F7A"/>
    <w:rsid w:val="000412B7"/>
    <w:rsid w:val="000413B8"/>
    <w:rsid w:val="0004182E"/>
    <w:rsid w:val="000418C8"/>
    <w:rsid w:val="0004190B"/>
    <w:rsid w:val="00041928"/>
    <w:rsid w:val="00041AEE"/>
    <w:rsid w:val="00041F48"/>
    <w:rsid w:val="000426B1"/>
    <w:rsid w:val="000429A8"/>
    <w:rsid w:val="00042BFC"/>
    <w:rsid w:val="000430CF"/>
    <w:rsid w:val="00043703"/>
    <w:rsid w:val="000437AB"/>
    <w:rsid w:val="00043F71"/>
    <w:rsid w:val="0004403C"/>
    <w:rsid w:val="00044225"/>
    <w:rsid w:val="0004433A"/>
    <w:rsid w:val="00044359"/>
    <w:rsid w:val="00044576"/>
    <w:rsid w:val="00044748"/>
    <w:rsid w:val="000447D9"/>
    <w:rsid w:val="00044FC4"/>
    <w:rsid w:val="0004516E"/>
    <w:rsid w:val="000451E5"/>
    <w:rsid w:val="000453F6"/>
    <w:rsid w:val="0004578C"/>
    <w:rsid w:val="00045A74"/>
    <w:rsid w:val="00045B35"/>
    <w:rsid w:val="00045D8F"/>
    <w:rsid w:val="0004650F"/>
    <w:rsid w:val="00046CD6"/>
    <w:rsid w:val="00046CE4"/>
    <w:rsid w:val="00046F8B"/>
    <w:rsid w:val="00046F9A"/>
    <w:rsid w:val="0004713D"/>
    <w:rsid w:val="000472F3"/>
    <w:rsid w:val="000475B5"/>
    <w:rsid w:val="000477BB"/>
    <w:rsid w:val="00047A82"/>
    <w:rsid w:val="00047DED"/>
    <w:rsid w:val="0005055B"/>
    <w:rsid w:val="000505E0"/>
    <w:rsid w:val="000509C8"/>
    <w:rsid w:val="00050DCC"/>
    <w:rsid w:val="00051135"/>
    <w:rsid w:val="000512DF"/>
    <w:rsid w:val="00051586"/>
    <w:rsid w:val="00051CE9"/>
    <w:rsid w:val="00051D7A"/>
    <w:rsid w:val="0005201C"/>
    <w:rsid w:val="000527B6"/>
    <w:rsid w:val="0005291A"/>
    <w:rsid w:val="0005298C"/>
    <w:rsid w:val="00052AE3"/>
    <w:rsid w:val="000531A8"/>
    <w:rsid w:val="000532F8"/>
    <w:rsid w:val="000532FF"/>
    <w:rsid w:val="000537DB"/>
    <w:rsid w:val="00053849"/>
    <w:rsid w:val="00053A47"/>
    <w:rsid w:val="0005456E"/>
    <w:rsid w:val="000545F9"/>
    <w:rsid w:val="0005468A"/>
    <w:rsid w:val="00054ACE"/>
    <w:rsid w:val="00054DAB"/>
    <w:rsid w:val="00054EC3"/>
    <w:rsid w:val="00054FCD"/>
    <w:rsid w:val="0005504C"/>
    <w:rsid w:val="0005539F"/>
    <w:rsid w:val="000554DF"/>
    <w:rsid w:val="00055873"/>
    <w:rsid w:val="00055B8E"/>
    <w:rsid w:val="00055DAB"/>
    <w:rsid w:val="00055FF4"/>
    <w:rsid w:val="0005602E"/>
    <w:rsid w:val="00056057"/>
    <w:rsid w:val="00056F6D"/>
    <w:rsid w:val="000570E4"/>
    <w:rsid w:val="000572A7"/>
    <w:rsid w:val="0005733A"/>
    <w:rsid w:val="00057460"/>
    <w:rsid w:val="00057511"/>
    <w:rsid w:val="0005787A"/>
    <w:rsid w:val="0005790D"/>
    <w:rsid w:val="00057980"/>
    <w:rsid w:val="00057AD4"/>
    <w:rsid w:val="00057B30"/>
    <w:rsid w:val="00057DF9"/>
    <w:rsid w:val="00057E00"/>
    <w:rsid w:val="00057F2C"/>
    <w:rsid w:val="00057F68"/>
    <w:rsid w:val="00057F6C"/>
    <w:rsid w:val="00057FE7"/>
    <w:rsid w:val="00060586"/>
    <w:rsid w:val="00060873"/>
    <w:rsid w:val="00060FDB"/>
    <w:rsid w:val="000612C5"/>
    <w:rsid w:val="00061336"/>
    <w:rsid w:val="00061985"/>
    <w:rsid w:val="00061E34"/>
    <w:rsid w:val="00061FC2"/>
    <w:rsid w:val="000621A9"/>
    <w:rsid w:val="0006263A"/>
    <w:rsid w:val="0006278F"/>
    <w:rsid w:val="000630CE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52E"/>
    <w:rsid w:val="000667D1"/>
    <w:rsid w:val="0006683F"/>
    <w:rsid w:val="00066DAF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010"/>
    <w:rsid w:val="00070042"/>
    <w:rsid w:val="000701CD"/>
    <w:rsid w:val="00070378"/>
    <w:rsid w:val="000708FA"/>
    <w:rsid w:val="00070CB1"/>
    <w:rsid w:val="00070E4C"/>
    <w:rsid w:val="00071034"/>
    <w:rsid w:val="0007118F"/>
    <w:rsid w:val="000715BD"/>
    <w:rsid w:val="000716FB"/>
    <w:rsid w:val="00071D6F"/>
    <w:rsid w:val="00071E9B"/>
    <w:rsid w:val="00071F18"/>
    <w:rsid w:val="000721FD"/>
    <w:rsid w:val="000725C2"/>
    <w:rsid w:val="00072E75"/>
    <w:rsid w:val="00072EFA"/>
    <w:rsid w:val="00072F99"/>
    <w:rsid w:val="00073281"/>
    <w:rsid w:val="00073785"/>
    <w:rsid w:val="00073E78"/>
    <w:rsid w:val="00074119"/>
    <w:rsid w:val="00074375"/>
    <w:rsid w:val="000743A0"/>
    <w:rsid w:val="0007483C"/>
    <w:rsid w:val="00074BF5"/>
    <w:rsid w:val="000752CD"/>
    <w:rsid w:val="00075680"/>
    <w:rsid w:val="0007590A"/>
    <w:rsid w:val="00075999"/>
    <w:rsid w:val="00075C16"/>
    <w:rsid w:val="00075D6B"/>
    <w:rsid w:val="00076F03"/>
    <w:rsid w:val="0007747E"/>
    <w:rsid w:val="0007756B"/>
    <w:rsid w:val="00077579"/>
    <w:rsid w:val="000776CD"/>
    <w:rsid w:val="00077756"/>
    <w:rsid w:val="00077C7F"/>
    <w:rsid w:val="000805B2"/>
    <w:rsid w:val="00080786"/>
    <w:rsid w:val="00080D68"/>
    <w:rsid w:val="00080D74"/>
    <w:rsid w:val="000814B2"/>
    <w:rsid w:val="00081534"/>
    <w:rsid w:val="00081EF9"/>
    <w:rsid w:val="00082152"/>
    <w:rsid w:val="00082584"/>
    <w:rsid w:val="000825BC"/>
    <w:rsid w:val="000826FF"/>
    <w:rsid w:val="00082A49"/>
    <w:rsid w:val="00082E0C"/>
    <w:rsid w:val="00082F4C"/>
    <w:rsid w:val="00083322"/>
    <w:rsid w:val="00083391"/>
    <w:rsid w:val="00083760"/>
    <w:rsid w:val="00083788"/>
    <w:rsid w:val="000839CE"/>
    <w:rsid w:val="00083E97"/>
    <w:rsid w:val="00083EBD"/>
    <w:rsid w:val="00084255"/>
    <w:rsid w:val="00085201"/>
    <w:rsid w:val="00085211"/>
    <w:rsid w:val="00085239"/>
    <w:rsid w:val="0008579B"/>
    <w:rsid w:val="00085EB7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BC"/>
    <w:rsid w:val="000908EE"/>
    <w:rsid w:val="00090E2A"/>
    <w:rsid w:val="00090F31"/>
    <w:rsid w:val="000915C2"/>
    <w:rsid w:val="00091714"/>
    <w:rsid w:val="00091C08"/>
    <w:rsid w:val="00092090"/>
    <w:rsid w:val="000921E3"/>
    <w:rsid w:val="00092334"/>
    <w:rsid w:val="00092EBB"/>
    <w:rsid w:val="000931C3"/>
    <w:rsid w:val="0009367D"/>
    <w:rsid w:val="00093B23"/>
    <w:rsid w:val="00093EA6"/>
    <w:rsid w:val="0009437A"/>
    <w:rsid w:val="000947B7"/>
    <w:rsid w:val="00094CFE"/>
    <w:rsid w:val="00094D56"/>
    <w:rsid w:val="00095127"/>
    <w:rsid w:val="000955C8"/>
    <w:rsid w:val="00095671"/>
    <w:rsid w:val="00095920"/>
    <w:rsid w:val="00095952"/>
    <w:rsid w:val="00095B33"/>
    <w:rsid w:val="00095F53"/>
    <w:rsid w:val="0009612D"/>
    <w:rsid w:val="00096502"/>
    <w:rsid w:val="0009653B"/>
    <w:rsid w:val="000967BD"/>
    <w:rsid w:val="0009680E"/>
    <w:rsid w:val="000968D8"/>
    <w:rsid w:val="00096FF3"/>
    <w:rsid w:val="0009709B"/>
    <w:rsid w:val="00097215"/>
    <w:rsid w:val="000972CD"/>
    <w:rsid w:val="000979F0"/>
    <w:rsid w:val="00097A83"/>
    <w:rsid w:val="00097AE8"/>
    <w:rsid w:val="000A0253"/>
    <w:rsid w:val="000A02DC"/>
    <w:rsid w:val="000A06CB"/>
    <w:rsid w:val="000A0CA1"/>
    <w:rsid w:val="000A0CE8"/>
    <w:rsid w:val="000A0E99"/>
    <w:rsid w:val="000A0FB9"/>
    <w:rsid w:val="000A10A2"/>
    <w:rsid w:val="000A1882"/>
    <w:rsid w:val="000A1AD3"/>
    <w:rsid w:val="000A1B13"/>
    <w:rsid w:val="000A1D49"/>
    <w:rsid w:val="000A1F28"/>
    <w:rsid w:val="000A2131"/>
    <w:rsid w:val="000A23B7"/>
    <w:rsid w:val="000A24CC"/>
    <w:rsid w:val="000A2B29"/>
    <w:rsid w:val="000A2D70"/>
    <w:rsid w:val="000A2F63"/>
    <w:rsid w:val="000A310F"/>
    <w:rsid w:val="000A336F"/>
    <w:rsid w:val="000A34D8"/>
    <w:rsid w:val="000A3561"/>
    <w:rsid w:val="000A390B"/>
    <w:rsid w:val="000A3A3A"/>
    <w:rsid w:val="000A3ACB"/>
    <w:rsid w:val="000A4492"/>
    <w:rsid w:val="000A47AC"/>
    <w:rsid w:val="000A49DE"/>
    <w:rsid w:val="000A4B74"/>
    <w:rsid w:val="000A52B9"/>
    <w:rsid w:val="000A54DF"/>
    <w:rsid w:val="000A57C8"/>
    <w:rsid w:val="000A5AE2"/>
    <w:rsid w:val="000A61CB"/>
    <w:rsid w:val="000A6368"/>
    <w:rsid w:val="000A64B8"/>
    <w:rsid w:val="000A6788"/>
    <w:rsid w:val="000A6AC6"/>
    <w:rsid w:val="000A6CFE"/>
    <w:rsid w:val="000A6E10"/>
    <w:rsid w:val="000A6FDD"/>
    <w:rsid w:val="000A7760"/>
    <w:rsid w:val="000A7796"/>
    <w:rsid w:val="000A7C88"/>
    <w:rsid w:val="000A7D5C"/>
    <w:rsid w:val="000A7E17"/>
    <w:rsid w:val="000B016D"/>
    <w:rsid w:val="000B0173"/>
    <w:rsid w:val="000B02C2"/>
    <w:rsid w:val="000B081C"/>
    <w:rsid w:val="000B0B89"/>
    <w:rsid w:val="000B10AB"/>
    <w:rsid w:val="000B17A1"/>
    <w:rsid w:val="000B1CD3"/>
    <w:rsid w:val="000B1D11"/>
    <w:rsid w:val="000B2074"/>
    <w:rsid w:val="000B256B"/>
    <w:rsid w:val="000B2658"/>
    <w:rsid w:val="000B28FA"/>
    <w:rsid w:val="000B2A25"/>
    <w:rsid w:val="000B2AAA"/>
    <w:rsid w:val="000B32D4"/>
    <w:rsid w:val="000B38DA"/>
    <w:rsid w:val="000B3F37"/>
    <w:rsid w:val="000B446D"/>
    <w:rsid w:val="000B48A8"/>
    <w:rsid w:val="000B49D7"/>
    <w:rsid w:val="000B5246"/>
    <w:rsid w:val="000B53AF"/>
    <w:rsid w:val="000B546F"/>
    <w:rsid w:val="000B569D"/>
    <w:rsid w:val="000B5E69"/>
    <w:rsid w:val="000B60B9"/>
    <w:rsid w:val="000B65BE"/>
    <w:rsid w:val="000B6B8B"/>
    <w:rsid w:val="000B6BDF"/>
    <w:rsid w:val="000B6CB4"/>
    <w:rsid w:val="000B71B6"/>
    <w:rsid w:val="000B7387"/>
    <w:rsid w:val="000B76BB"/>
    <w:rsid w:val="000B7CF5"/>
    <w:rsid w:val="000B7D5E"/>
    <w:rsid w:val="000C0061"/>
    <w:rsid w:val="000C0CF0"/>
    <w:rsid w:val="000C133A"/>
    <w:rsid w:val="000C143C"/>
    <w:rsid w:val="000C1DBD"/>
    <w:rsid w:val="000C1F69"/>
    <w:rsid w:val="000C23C2"/>
    <w:rsid w:val="000C2DE1"/>
    <w:rsid w:val="000C393F"/>
    <w:rsid w:val="000C3987"/>
    <w:rsid w:val="000C3BD7"/>
    <w:rsid w:val="000C3EB8"/>
    <w:rsid w:val="000C3F16"/>
    <w:rsid w:val="000C42D9"/>
    <w:rsid w:val="000C42F5"/>
    <w:rsid w:val="000C44B7"/>
    <w:rsid w:val="000C4C76"/>
    <w:rsid w:val="000C550B"/>
    <w:rsid w:val="000C5669"/>
    <w:rsid w:val="000C5759"/>
    <w:rsid w:val="000C59A5"/>
    <w:rsid w:val="000C5B11"/>
    <w:rsid w:val="000C5E7D"/>
    <w:rsid w:val="000C5EDC"/>
    <w:rsid w:val="000C6574"/>
    <w:rsid w:val="000C65B6"/>
    <w:rsid w:val="000C667D"/>
    <w:rsid w:val="000C673C"/>
    <w:rsid w:val="000C69C4"/>
    <w:rsid w:val="000C69F8"/>
    <w:rsid w:val="000C6C96"/>
    <w:rsid w:val="000C71D9"/>
    <w:rsid w:val="000C7315"/>
    <w:rsid w:val="000C77E1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1B7E"/>
    <w:rsid w:val="000D206C"/>
    <w:rsid w:val="000D23C1"/>
    <w:rsid w:val="000D23F0"/>
    <w:rsid w:val="000D2791"/>
    <w:rsid w:val="000D2AE0"/>
    <w:rsid w:val="000D2EA5"/>
    <w:rsid w:val="000D335D"/>
    <w:rsid w:val="000D35D4"/>
    <w:rsid w:val="000D362A"/>
    <w:rsid w:val="000D37FA"/>
    <w:rsid w:val="000D395D"/>
    <w:rsid w:val="000D3A6C"/>
    <w:rsid w:val="000D4324"/>
    <w:rsid w:val="000D46EE"/>
    <w:rsid w:val="000D4ABD"/>
    <w:rsid w:val="000D4DE6"/>
    <w:rsid w:val="000D4DFF"/>
    <w:rsid w:val="000D4EF2"/>
    <w:rsid w:val="000D5428"/>
    <w:rsid w:val="000D55EA"/>
    <w:rsid w:val="000D5711"/>
    <w:rsid w:val="000D59D6"/>
    <w:rsid w:val="000D5A91"/>
    <w:rsid w:val="000D5AB0"/>
    <w:rsid w:val="000D5AD1"/>
    <w:rsid w:val="000D5C0C"/>
    <w:rsid w:val="000D5E4D"/>
    <w:rsid w:val="000D5F11"/>
    <w:rsid w:val="000D697E"/>
    <w:rsid w:val="000D6B62"/>
    <w:rsid w:val="000D6E96"/>
    <w:rsid w:val="000D6F11"/>
    <w:rsid w:val="000D7268"/>
    <w:rsid w:val="000D729D"/>
    <w:rsid w:val="000D74D7"/>
    <w:rsid w:val="000D75CC"/>
    <w:rsid w:val="000D7783"/>
    <w:rsid w:val="000D79CA"/>
    <w:rsid w:val="000D7A1D"/>
    <w:rsid w:val="000D7B5E"/>
    <w:rsid w:val="000D7BDE"/>
    <w:rsid w:val="000D7C7C"/>
    <w:rsid w:val="000D7EF2"/>
    <w:rsid w:val="000E011D"/>
    <w:rsid w:val="000E0A57"/>
    <w:rsid w:val="000E0B1B"/>
    <w:rsid w:val="000E0C8A"/>
    <w:rsid w:val="000E14B9"/>
    <w:rsid w:val="000E15FE"/>
    <w:rsid w:val="000E182B"/>
    <w:rsid w:val="000E1A49"/>
    <w:rsid w:val="000E1E8E"/>
    <w:rsid w:val="000E1EF9"/>
    <w:rsid w:val="000E24CC"/>
    <w:rsid w:val="000E279B"/>
    <w:rsid w:val="000E2AC1"/>
    <w:rsid w:val="000E2B02"/>
    <w:rsid w:val="000E2D8C"/>
    <w:rsid w:val="000E3075"/>
    <w:rsid w:val="000E3229"/>
    <w:rsid w:val="000E3358"/>
    <w:rsid w:val="000E3681"/>
    <w:rsid w:val="000E38ED"/>
    <w:rsid w:val="000E39F1"/>
    <w:rsid w:val="000E3F84"/>
    <w:rsid w:val="000E4212"/>
    <w:rsid w:val="000E45C8"/>
    <w:rsid w:val="000E471D"/>
    <w:rsid w:val="000E48CD"/>
    <w:rsid w:val="000E4C9B"/>
    <w:rsid w:val="000E4D01"/>
    <w:rsid w:val="000E50CA"/>
    <w:rsid w:val="000E5830"/>
    <w:rsid w:val="000E5C4E"/>
    <w:rsid w:val="000E633D"/>
    <w:rsid w:val="000E63A0"/>
    <w:rsid w:val="000E65A7"/>
    <w:rsid w:val="000E6635"/>
    <w:rsid w:val="000E6A8C"/>
    <w:rsid w:val="000E6F62"/>
    <w:rsid w:val="000E7154"/>
    <w:rsid w:val="000E7535"/>
    <w:rsid w:val="000E7B48"/>
    <w:rsid w:val="000E7B97"/>
    <w:rsid w:val="000E7D89"/>
    <w:rsid w:val="000E7F51"/>
    <w:rsid w:val="000F00D8"/>
    <w:rsid w:val="000F036B"/>
    <w:rsid w:val="000F04CE"/>
    <w:rsid w:val="000F06D8"/>
    <w:rsid w:val="000F095B"/>
    <w:rsid w:val="000F0BE4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6DB"/>
    <w:rsid w:val="000F27E8"/>
    <w:rsid w:val="000F2965"/>
    <w:rsid w:val="000F2987"/>
    <w:rsid w:val="000F2F75"/>
    <w:rsid w:val="000F30B0"/>
    <w:rsid w:val="000F315D"/>
    <w:rsid w:val="000F34C7"/>
    <w:rsid w:val="000F36E9"/>
    <w:rsid w:val="000F3B40"/>
    <w:rsid w:val="000F3E45"/>
    <w:rsid w:val="000F3FFF"/>
    <w:rsid w:val="000F42EA"/>
    <w:rsid w:val="000F4363"/>
    <w:rsid w:val="000F4AD8"/>
    <w:rsid w:val="000F4C1A"/>
    <w:rsid w:val="000F4CAF"/>
    <w:rsid w:val="000F4F44"/>
    <w:rsid w:val="000F4FA9"/>
    <w:rsid w:val="000F52FB"/>
    <w:rsid w:val="000F53CB"/>
    <w:rsid w:val="000F5474"/>
    <w:rsid w:val="000F56C7"/>
    <w:rsid w:val="000F5960"/>
    <w:rsid w:val="000F5A79"/>
    <w:rsid w:val="000F61C4"/>
    <w:rsid w:val="000F628F"/>
    <w:rsid w:val="000F64E2"/>
    <w:rsid w:val="000F6646"/>
    <w:rsid w:val="000F6860"/>
    <w:rsid w:val="000F6881"/>
    <w:rsid w:val="000F6A40"/>
    <w:rsid w:val="000F6C32"/>
    <w:rsid w:val="000F6C5A"/>
    <w:rsid w:val="000F6DB3"/>
    <w:rsid w:val="000F6E58"/>
    <w:rsid w:val="000F77C9"/>
    <w:rsid w:val="000F7E07"/>
    <w:rsid w:val="00100097"/>
    <w:rsid w:val="001000E9"/>
    <w:rsid w:val="00100169"/>
    <w:rsid w:val="001001C4"/>
    <w:rsid w:val="0010067A"/>
    <w:rsid w:val="00100880"/>
    <w:rsid w:val="00100CA1"/>
    <w:rsid w:val="00101436"/>
    <w:rsid w:val="00101489"/>
    <w:rsid w:val="00101513"/>
    <w:rsid w:val="00101A0E"/>
    <w:rsid w:val="00101ACE"/>
    <w:rsid w:val="00101C0F"/>
    <w:rsid w:val="00101E37"/>
    <w:rsid w:val="00102147"/>
    <w:rsid w:val="001021B6"/>
    <w:rsid w:val="00102D2E"/>
    <w:rsid w:val="0010341A"/>
    <w:rsid w:val="00103658"/>
    <w:rsid w:val="0010366C"/>
    <w:rsid w:val="00103F2E"/>
    <w:rsid w:val="00104058"/>
    <w:rsid w:val="0010405D"/>
    <w:rsid w:val="0010413F"/>
    <w:rsid w:val="00104228"/>
    <w:rsid w:val="00104871"/>
    <w:rsid w:val="00104A80"/>
    <w:rsid w:val="001050B7"/>
    <w:rsid w:val="0010521E"/>
    <w:rsid w:val="001052CF"/>
    <w:rsid w:val="0010537A"/>
    <w:rsid w:val="0010543D"/>
    <w:rsid w:val="0010568A"/>
    <w:rsid w:val="00105748"/>
    <w:rsid w:val="00105820"/>
    <w:rsid w:val="0010593E"/>
    <w:rsid w:val="00105CEE"/>
    <w:rsid w:val="00106296"/>
    <w:rsid w:val="0010660E"/>
    <w:rsid w:val="001067DB"/>
    <w:rsid w:val="001067EC"/>
    <w:rsid w:val="001069B2"/>
    <w:rsid w:val="00106A95"/>
    <w:rsid w:val="00106CC3"/>
    <w:rsid w:val="00106E7E"/>
    <w:rsid w:val="001074D1"/>
    <w:rsid w:val="00107522"/>
    <w:rsid w:val="00107600"/>
    <w:rsid w:val="00107C26"/>
    <w:rsid w:val="001107FE"/>
    <w:rsid w:val="001108AF"/>
    <w:rsid w:val="00110F4C"/>
    <w:rsid w:val="00110FBF"/>
    <w:rsid w:val="00111169"/>
    <w:rsid w:val="00111197"/>
    <w:rsid w:val="001112E9"/>
    <w:rsid w:val="00111481"/>
    <w:rsid w:val="0011156C"/>
    <w:rsid w:val="001115C0"/>
    <w:rsid w:val="001115F4"/>
    <w:rsid w:val="00111603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68C"/>
    <w:rsid w:val="0011372B"/>
    <w:rsid w:val="001138BF"/>
    <w:rsid w:val="00113D8F"/>
    <w:rsid w:val="0011403C"/>
    <w:rsid w:val="001140FA"/>
    <w:rsid w:val="001141CF"/>
    <w:rsid w:val="00114379"/>
    <w:rsid w:val="001146A3"/>
    <w:rsid w:val="001146C6"/>
    <w:rsid w:val="00114776"/>
    <w:rsid w:val="0011477E"/>
    <w:rsid w:val="001147B8"/>
    <w:rsid w:val="00114949"/>
    <w:rsid w:val="00114A39"/>
    <w:rsid w:val="00114E61"/>
    <w:rsid w:val="00114E94"/>
    <w:rsid w:val="00114EA7"/>
    <w:rsid w:val="0011536C"/>
    <w:rsid w:val="00115716"/>
    <w:rsid w:val="0011584C"/>
    <w:rsid w:val="001159D0"/>
    <w:rsid w:val="00115D19"/>
    <w:rsid w:val="00115D70"/>
    <w:rsid w:val="00115F76"/>
    <w:rsid w:val="00115FC2"/>
    <w:rsid w:val="001161F8"/>
    <w:rsid w:val="0011677E"/>
    <w:rsid w:val="00116C09"/>
    <w:rsid w:val="00116EBA"/>
    <w:rsid w:val="00116F22"/>
    <w:rsid w:val="00117957"/>
    <w:rsid w:val="00117B90"/>
    <w:rsid w:val="00120192"/>
    <w:rsid w:val="0012022B"/>
    <w:rsid w:val="001202A3"/>
    <w:rsid w:val="001203DB"/>
    <w:rsid w:val="00120413"/>
    <w:rsid w:val="0012079F"/>
    <w:rsid w:val="001207F3"/>
    <w:rsid w:val="00120C4E"/>
    <w:rsid w:val="00120D2A"/>
    <w:rsid w:val="0012160E"/>
    <w:rsid w:val="00121897"/>
    <w:rsid w:val="00121AF7"/>
    <w:rsid w:val="00121E20"/>
    <w:rsid w:val="00121FDE"/>
    <w:rsid w:val="00122581"/>
    <w:rsid w:val="00122842"/>
    <w:rsid w:val="00122EB3"/>
    <w:rsid w:val="00122F3F"/>
    <w:rsid w:val="00123236"/>
    <w:rsid w:val="0012343D"/>
    <w:rsid w:val="0012345C"/>
    <w:rsid w:val="001235C4"/>
    <w:rsid w:val="001236E4"/>
    <w:rsid w:val="00123975"/>
    <w:rsid w:val="00123A55"/>
    <w:rsid w:val="00123DED"/>
    <w:rsid w:val="00123EA5"/>
    <w:rsid w:val="00124150"/>
    <w:rsid w:val="001241B0"/>
    <w:rsid w:val="0012423A"/>
    <w:rsid w:val="0012435D"/>
    <w:rsid w:val="001243D9"/>
    <w:rsid w:val="00124420"/>
    <w:rsid w:val="0012467D"/>
    <w:rsid w:val="001246EC"/>
    <w:rsid w:val="001249BA"/>
    <w:rsid w:val="001249D7"/>
    <w:rsid w:val="00124B40"/>
    <w:rsid w:val="00124C33"/>
    <w:rsid w:val="00124E10"/>
    <w:rsid w:val="00125078"/>
    <w:rsid w:val="00125285"/>
    <w:rsid w:val="001252FE"/>
    <w:rsid w:val="001257E6"/>
    <w:rsid w:val="00125AD7"/>
    <w:rsid w:val="0012613D"/>
    <w:rsid w:val="001267FF"/>
    <w:rsid w:val="0012697D"/>
    <w:rsid w:val="00126C38"/>
    <w:rsid w:val="00126C3C"/>
    <w:rsid w:val="0012722E"/>
    <w:rsid w:val="001273B3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DF7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14"/>
    <w:rsid w:val="00132767"/>
    <w:rsid w:val="001327F9"/>
    <w:rsid w:val="00132917"/>
    <w:rsid w:val="00132A30"/>
    <w:rsid w:val="00132B28"/>
    <w:rsid w:val="00132D74"/>
    <w:rsid w:val="00132E7E"/>
    <w:rsid w:val="0013300F"/>
    <w:rsid w:val="0013334C"/>
    <w:rsid w:val="0013344F"/>
    <w:rsid w:val="0013359C"/>
    <w:rsid w:val="00133751"/>
    <w:rsid w:val="00133CA0"/>
    <w:rsid w:val="00133EBD"/>
    <w:rsid w:val="001345D5"/>
    <w:rsid w:val="001348C5"/>
    <w:rsid w:val="00134D73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BC1"/>
    <w:rsid w:val="00136DF8"/>
    <w:rsid w:val="00136F2F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CF7"/>
    <w:rsid w:val="00140E5E"/>
    <w:rsid w:val="001410F1"/>
    <w:rsid w:val="001411F6"/>
    <w:rsid w:val="00141241"/>
    <w:rsid w:val="00141323"/>
    <w:rsid w:val="001414D7"/>
    <w:rsid w:val="001418FE"/>
    <w:rsid w:val="00141907"/>
    <w:rsid w:val="00141DCA"/>
    <w:rsid w:val="00141E46"/>
    <w:rsid w:val="0014206B"/>
    <w:rsid w:val="00142093"/>
    <w:rsid w:val="001421EE"/>
    <w:rsid w:val="001426EA"/>
    <w:rsid w:val="0014297C"/>
    <w:rsid w:val="00142D73"/>
    <w:rsid w:val="00142E42"/>
    <w:rsid w:val="00142F87"/>
    <w:rsid w:val="001433C9"/>
    <w:rsid w:val="0014353B"/>
    <w:rsid w:val="0014371C"/>
    <w:rsid w:val="00143932"/>
    <w:rsid w:val="00143DB1"/>
    <w:rsid w:val="00143E78"/>
    <w:rsid w:val="00143FFE"/>
    <w:rsid w:val="00144316"/>
    <w:rsid w:val="001445AA"/>
    <w:rsid w:val="0014471E"/>
    <w:rsid w:val="00144788"/>
    <w:rsid w:val="0014491B"/>
    <w:rsid w:val="001449F4"/>
    <w:rsid w:val="00144B3F"/>
    <w:rsid w:val="00144E04"/>
    <w:rsid w:val="0014519B"/>
    <w:rsid w:val="001454C4"/>
    <w:rsid w:val="00145723"/>
    <w:rsid w:val="00145731"/>
    <w:rsid w:val="00146129"/>
    <w:rsid w:val="0014624C"/>
    <w:rsid w:val="00146377"/>
    <w:rsid w:val="0014652F"/>
    <w:rsid w:val="001466F4"/>
    <w:rsid w:val="001468E3"/>
    <w:rsid w:val="00146AFF"/>
    <w:rsid w:val="00146BC8"/>
    <w:rsid w:val="00146DA7"/>
    <w:rsid w:val="00146EDA"/>
    <w:rsid w:val="001472C2"/>
    <w:rsid w:val="001473C3"/>
    <w:rsid w:val="001477C4"/>
    <w:rsid w:val="00147922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08D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378"/>
    <w:rsid w:val="001544AB"/>
    <w:rsid w:val="001544B4"/>
    <w:rsid w:val="00154620"/>
    <w:rsid w:val="00154711"/>
    <w:rsid w:val="00154A24"/>
    <w:rsid w:val="00154B50"/>
    <w:rsid w:val="00154E96"/>
    <w:rsid w:val="00154FDA"/>
    <w:rsid w:val="00155B77"/>
    <w:rsid w:val="00155BAD"/>
    <w:rsid w:val="00155F7A"/>
    <w:rsid w:val="001560F3"/>
    <w:rsid w:val="00156145"/>
    <w:rsid w:val="00156260"/>
    <w:rsid w:val="0015674F"/>
    <w:rsid w:val="00156D66"/>
    <w:rsid w:val="00157966"/>
    <w:rsid w:val="001600D4"/>
    <w:rsid w:val="0016019C"/>
    <w:rsid w:val="00160668"/>
    <w:rsid w:val="00160674"/>
    <w:rsid w:val="00160786"/>
    <w:rsid w:val="0016079B"/>
    <w:rsid w:val="001618A3"/>
    <w:rsid w:val="00161C58"/>
    <w:rsid w:val="00161D33"/>
    <w:rsid w:val="0016207A"/>
    <w:rsid w:val="00162262"/>
    <w:rsid w:val="00162BD5"/>
    <w:rsid w:val="00162CF1"/>
    <w:rsid w:val="00162F82"/>
    <w:rsid w:val="001630E4"/>
    <w:rsid w:val="001637CC"/>
    <w:rsid w:val="001639BC"/>
    <w:rsid w:val="001639E6"/>
    <w:rsid w:val="00163AFC"/>
    <w:rsid w:val="001645AA"/>
    <w:rsid w:val="00164646"/>
    <w:rsid w:val="001647FA"/>
    <w:rsid w:val="001648C7"/>
    <w:rsid w:val="001649D4"/>
    <w:rsid w:val="00164C22"/>
    <w:rsid w:val="00165137"/>
    <w:rsid w:val="0016547A"/>
    <w:rsid w:val="00166305"/>
    <w:rsid w:val="0016634F"/>
    <w:rsid w:val="00166694"/>
    <w:rsid w:val="0016683C"/>
    <w:rsid w:val="001669F9"/>
    <w:rsid w:val="00166B63"/>
    <w:rsid w:val="0016700E"/>
    <w:rsid w:val="0016711A"/>
    <w:rsid w:val="0016764C"/>
    <w:rsid w:val="00167709"/>
    <w:rsid w:val="00167713"/>
    <w:rsid w:val="00167806"/>
    <w:rsid w:val="00170397"/>
    <w:rsid w:val="001706E4"/>
    <w:rsid w:val="001708B1"/>
    <w:rsid w:val="001708D0"/>
    <w:rsid w:val="0017100C"/>
    <w:rsid w:val="00171730"/>
    <w:rsid w:val="001718B8"/>
    <w:rsid w:val="00171944"/>
    <w:rsid w:val="00171C34"/>
    <w:rsid w:val="00171D7E"/>
    <w:rsid w:val="00171F13"/>
    <w:rsid w:val="00171F14"/>
    <w:rsid w:val="0017226B"/>
    <w:rsid w:val="00172903"/>
    <w:rsid w:val="001729E1"/>
    <w:rsid w:val="001729E9"/>
    <w:rsid w:val="00172B61"/>
    <w:rsid w:val="00172C20"/>
    <w:rsid w:val="001732E4"/>
    <w:rsid w:val="001737DD"/>
    <w:rsid w:val="00173869"/>
    <w:rsid w:val="001738A5"/>
    <w:rsid w:val="00173A00"/>
    <w:rsid w:val="00173DB6"/>
    <w:rsid w:val="00174104"/>
    <w:rsid w:val="0017413F"/>
    <w:rsid w:val="0017440C"/>
    <w:rsid w:val="00174653"/>
    <w:rsid w:val="001748CD"/>
    <w:rsid w:val="00174BE4"/>
    <w:rsid w:val="00174DDB"/>
    <w:rsid w:val="00174E20"/>
    <w:rsid w:val="00174EAE"/>
    <w:rsid w:val="00174F2F"/>
    <w:rsid w:val="00175152"/>
    <w:rsid w:val="001752EC"/>
    <w:rsid w:val="00175B5A"/>
    <w:rsid w:val="00175C70"/>
    <w:rsid w:val="00175F2D"/>
    <w:rsid w:val="00176414"/>
    <w:rsid w:val="001764FD"/>
    <w:rsid w:val="0017678E"/>
    <w:rsid w:val="00176B65"/>
    <w:rsid w:val="00176F85"/>
    <w:rsid w:val="00177036"/>
    <w:rsid w:val="0017714C"/>
    <w:rsid w:val="0017722E"/>
    <w:rsid w:val="001776CA"/>
    <w:rsid w:val="00177711"/>
    <w:rsid w:val="001779DD"/>
    <w:rsid w:val="00177A0D"/>
    <w:rsid w:val="00177D74"/>
    <w:rsid w:val="00177D7D"/>
    <w:rsid w:val="00177DFF"/>
    <w:rsid w:val="00177EBD"/>
    <w:rsid w:val="00177EF8"/>
    <w:rsid w:val="001800DB"/>
    <w:rsid w:val="00180149"/>
    <w:rsid w:val="0018016C"/>
    <w:rsid w:val="001804F1"/>
    <w:rsid w:val="00180988"/>
    <w:rsid w:val="001809D8"/>
    <w:rsid w:val="00180AB8"/>
    <w:rsid w:val="00180BC4"/>
    <w:rsid w:val="00180E60"/>
    <w:rsid w:val="00180E66"/>
    <w:rsid w:val="00180F57"/>
    <w:rsid w:val="001817BA"/>
    <w:rsid w:val="00181B3A"/>
    <w:rsid w:val="00181C6E"/>
    <w:rsid w:val="001820B2"/>
    <w:rsid w:val="001821E9"/>
    <w:rsid w:val="00182608"/>
    <w:rsid w:val="00182649"/>
    <w:rsid w:val="001829B5"/>
    <w:rsid w:val="00182E75"/>
    <w:rsid w:val="00182E85"/>
    <w:rsid w:val="00183620"/>
    <w:rsid w:val="001836DF"/>
    <w:rsid w:val="00183CC6"/>
    <w:rsid w:val="00183D5F"/>
    <w:rsid w:val="00183D8A"/>
    <w:rsid w:val="00183E8B"/>
    <w:rsid w:val="00183F11"/>
    <w:rsid w:val="001840F5"/>
    <w:rsid w:val="001845EE"/>
    <w:rsid w:val="00184B15"/>
    <w:rsid w:val="00184C1A"/>
    <w:rsid w:val="00184DAB"/>
    <w:rsid w:val="00184F51"/>
    <w:rsid w:val="00185257"/>
    <w:rsid w:val="001852B4"/>
    <w:rsid w:val="001856B0"/>
    <w:rsid w:val="00185E59"/>
    <w:rsid w:val="00185E97"/>
    <w:rsid w:val="00185EB7"/>
    <w:rsid w:val="00185F10"/>
    <w:rsid w:val="00186395"/>
    <w:rsid w:val="001866EF"/>
    <w:rsid w:val="001867A3"/>
    <w:rsid w:val="001867DC"/>
    <w:rsid w:val="0018691B"/>
    <w:rsid w:val="00186B2E"/>
    <w:rsid w:val="00186B4D"/>
    <w:rsid w:val="0018767B"/>
    <w:rsid w:val="00187F9A"/>
    <w:rsid w:val="001902BF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A66"/>
    <w:rsid w:val="00192CB0"/>
    <w:rsid w:val="00192D98"/>
    <w:rsid w:val="001938EA"/>
    <w:rsid w:val="00193987"/>
    <w:rsid w:val="00194465"/>
    <w:rsid w:val="00194A69"/>
    <w:rsid w:val="00194ABD"/>
    <w:rsid w:val="00194FBD"/>
    <w:rsid w:val="00195198"/>
    <w:rsid w:val="0019573B"/>
    <w:rsid w:val="00195813"/>
    <w:rsid w:val="0019592C"/>
    <w:rsid w:val="001959C3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4CF"/>
    <w:rsid w:val="001A067A"/>
    <w:rsid w:val="001A0727"/>
    <w:rsid w:val="001A0B2C"/>
    <w:rsid w:val="001A0B49"/>
    <w:rsid w:val="001A0C32"/>
    <w:rsid w:val="001A10FA"/>
    <w:rsid w:val="001A11B9"/>
    <w:rsid w:val="001A2043"/>
    <w:rsid w:val="001A258A"/>
    <w:rsid w:val="001A2939"/>
    <w:rsid w:val="001A2E33"/>
    <w:rsid w:val="001A2FD5"/>
    <w:rsid w:val="001A3037"/>
    <w:rsid w:val="001A30B0"/>
    <w:rsid w:val="001A30F2"/>
    <w:rsid w:val="001A30FB"/>
    <w:rsid w:val="001A35B2"/>
    <w:rsid w:val="001A36CF"/>
    <w:rsid w:val="001A3974"/>
    <w:rsid w:val="001A3BB1"/>
    <w:rsid w:val="001A3D5B"/>
    <w:rsid w:val="001A3F0F"/>
    <w:rsid w:val="001A3FA5"/>
    <w:rsid w:val="001A448D"/>
    <w:rsid w:val="001A49D2"/>
    <w:rsid w:val="001A4CED"/>
    <w:rsid w:val="001A4EDF"/>
    <w:rsid w:val="001A5174"/>
    <w:rsid w:val="001A5209"/>
    <w:rsid w:val="001A558F"/>
    <w:rsid w:val="001A5A6D"/>
    <w:rsid w:val="001A61A0"/>
    <w:rsid w:val="001A628F"/>
    <w:rsid w:val="001A67E9"/>
    <w:rsid w:val="001A690D"/>
    <w:rsid w:val="001A6AFE"/>
    <w:rsid w:val="001A6D19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A7E0E"/>
    <w:rsid w:val="001B00B2"/>
    <w:rsid w:val="001B0149"/>
    <w:rsid w:val="001B0163"/>
    <w:rsid w:val="001B0180"/>
    <w:rsid w:val="001B0251"/>
    <w:rsid w:val="001B027C"/>
    <w:rsid w:val="001B0489"/>
    <w:rsid w:val="001B0F1F"/>
    <w:rsid w:val="001B140E"/>
    <w:rsid w:val="001B1499"/>
    <w:rsid w:val="001B1522"/>
    <w:rsid w:val="001B1552"/>
    <w:rsid w:val="001B1565"/>
    <w:rsid w:val="001B1F17"/>
    <w:rsid w:val="001B1F29"/>
    <w:rsid w:val="001B2085"/>
    <w:rsid w:val="001B20BA"/>
    <w:rsid w:val="001B26EE"/>
    <w:rsid w:val="001B2993"/>
    <w:rsid w:val="001B337E"/>
    <w:rsid w:val="001B33B4"/>
    <w:rsid w:val="001B345B"/>
    <w:rsid w:val="001B3754"/>
    <w:rsid w:val="001B3842"/>
    <w:rsid w:val="001B3FD9"/>
    <w:rsid w:val="001B446B"/>
    <w:rsid w:val="001B46A1"/>
    <w:rsid w:val="001B47E7"/>
    <w:rsid w:val="001B4B6E"/>
    <w:rsid w:val="001B5332"/>
    <w:rsid w:val="001B53B3"/>
    <w:rsid w:val="001B54C9"/>
    <w:rsid w:val="001B54E9"/>
    <w:rsid w:val="001B5F67"/>
    <w:rsid w:val="001B60D0"/>
    <w:rsid w:val="001B62E0"/>
    <w:rsid w:val="001B6488"/>
    <w:rsid w:val="001B6619"/>
    <w:rsid w:val="001B6C77"/>
    <w:rsid w:val="001B70CF"/>
    <w:rsid w:val="001B716B"/>
    <w:rsid w:val="001B73D7"/>
    <w:rsid w:val="001B73DF"/>
    <w:rsid w:val="001B748B"/>
    <w:rsid w:val="001B7595"/>
    <w:rsid w:val="001B78A2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BA7"/>
    <w:rsid w:val="001C3DC6"/>
    <w:rsid w:val="001C3EAD"/>
    <w:rsid w:val="001C3EAE"/>
    <w:rsid w:val="001C4141"/>
    <w:rsid w:val="001C4354"/>
    <w:rsid w:val="001C4F5F"/>
    <w:rsid w:val="001C518A"/>
    <w:rsid w:val="001C5594"/>
    <w:rsid w:val="001C589B"/>
    <w:rsid w:val="001C58A6"/>
    <w:rsid w:val="001C5A7B"/>
    <w:rsid w:val="001C5F88"/>
    <w:rsid w:val="001C619C"/>
    <w:rsid w:val="001C6208"/>
    <w:rsid w:val="001C6AA5"/>
    <w:rsid w:val="001C70EF"/>
    <w:rsid w:val="001C715F"/>
    <w:rsid w:val="001C7185"/>
    <w:rsid w:val="001C7AB6"/>
    <w:rsid w:val="001C7F47"/>
    <w:rsid w:val="001D006C"/>
    <w:rsid w:val="001D0578"/>
    <w:rsid w:val="001D0593"/>
    <w:rsid w:val="001D080E"/>
    <w:rsid w:val="001D1258"/>
    <w:rsid w:val="001D1265"/>
    <w:rsid w:val="001D13B0"/>
    <w:rsid w:val="001D15D4"/>
    <w:rsid w:val="001D19F8"/>
    <w:rsid w:val="001D1AE3"/>
    <w:rsid w:val="001D1CFF"/>
    <w:rsid w:val="001D2B3C"/>
    <w:rsid w:val="001D2B9E"/>
    <w:rsid w:val="001D2BB2"/>
    <w:rsid w:val="001D2E6C"/>
    <w:rsid w:val="001D2ECD"/>
    <w:rsid w:val="001D329E"/>
    <w:rsid w:val="001D34EC"/>
    <w:rsid w:val="001D3AEB"/>
    <w:rsid w:val="001D3C41"/>
    <w:rsid w:val="001D3C68"/>
    <w:rsid w:val="001D4315"/>
    <w:rsid w:val="001D43C0"/>
    <w:rsid w:val="001D448A"/>
    <w:rsid w:val="001D452A"/>
    <w:rsid w:val="001D4969"/>
    <w:rsid w:val="001D49CB"/>
    <w:rsid w:val="001D4AF0"/>
    <w:rsid w:val="001D4F24"/>
    <w:rsid w:val="001D506F"/>
    <w:rsid w:val="001D5162"/>
    <w:rsid w:val="001D54E8"/>
    <w:rsid w:val="001D562F"/>
    <w:rsid w:val="001D57BC"/>
    <w:rsid w:val="001D5990"/>
    <w:rsid w:val="001D5C99"/>
    <w:rsid w:val="001D5D97"/>
    <w:rsid w:val="001D5E31"/>
    <w:rsid w:val="001D618F"/>
    <w:rsid w:val="001D6433"/>
    <w:rsid w:val="001D6C2F"/>
    <w:rsid w:val="001D6E61"/>
    <w:rsid w:val="001D6F30"/>
    <w:rsid w:val="001D7260"/>
    <w:rsid w:val="001D7816"/>
    <w:rsid w:val="001D7B96"/>
    <w:rsid w:val="001D7DF2"/>
    <w:rsid w:val="001D7EFB"/>
    <w:rsid w:val="001D7FE2"/>
    <w:rsid w:val="001E09F4"/>
    <w:rsid w:val="001E0A73"/>
    <w:rsid w:val="001E0F7A"/>
    <w:rsid w:val="001E111F"/>
    <w:rsid w:val="001E1284"/>
    <w:rsid w:val="001E13E0"/>
    <w:rsid w:val="001E1524"/>
    <w:rsid w:val="001E1BE5"/>
    <w:rsid w:val="001E1D3C"/>
    <w:rsid w:val="001E1DDE"/>
    <w:rsid w:val="001E1F41"/>
    <w:rsid w:val="001E1FD2"/>
    <w:rsid w:val="001E220A"/>
    <w:rsid w:val="001E251E"/>
    <w:rsid w:val="001E266E"/>
    <w:rsid w:val="001E29C3"/>
    <w:rsid w:val="001E2EEF"/>
    <w:rsid w:val="001E3188"/>
    <w:rsid w:val="001E31D1"/>
    <w:rsid w:val="001E32BE"/>
    <w:rsid w:val="001E3420"/>
    <w:rsid w:val="001E36FC"/>
    <w:rsid w:val="001E3A45"/>
    <w:rsid w:val="001E3D0D"/>
    <w:rsid w:val="001E420B"/>
    <w:rsid w:val="001E4583"/>
    <w:rsid w:val="001E46BD"/>
    <w:rsid w:val="001E4704"/>
    <w:rsid w:val="001E4841"/>
    <w:rsid w:val="001E4EBD"/>
    <w:rsid w:val="001E50CB"/>
    <w:rsid w:val="001E586D"/>
    <w:rsid w:val="001E5BB2"/>
    <w:rsid w:val="001E5C43"/>
    <w:rsid w:val="001E5D1F"/>
    <w:rsid w:val="001E6280"/>
    <w:rsid w:val="001E6419"/>
    <w:rsid w:val="001E6446"/>
    <w:rsid w:val="001E684F"/>
    <w:rsid w:val="001E6C1B"/>
    <w:rsid w:val="001E6DE6"/>
    <w:rsid w:val="001E6F14"/>
    <w:rsid w:val="001E709C"/>
    <w:rsid w:val="001E719A"/>
    <w:rsid w:val="001E750C"/>
    <w:rsid w:val="001E7632"/>
    <w:rsid w:val="001E7922"/>
    <w:rsid w:val="001E7AFE"/>
    <w:rsid w:val="001E7D47"/>
    <w:rsid w:val="001F00F3"/>
    <w:rsid w:val="001F0546"/>
    <w:rsid w:val="001F0D1A"/>
    <w:rsid w:val="001F0DDF"/>
    <w:rsid w:val="001F134F"/>
    <w:rsid w:val="001F16FD"/>
    <w:rsid w:val="001F1B1E"/>
    <w:rsid w:val="001F1D55"/>
    <w:rsid w:val="001F1DC6"/>
    <w:rsid w:val="001F1DFA"/>
    <w:rsid w:val="001F22A9"/>
    <w:rsid w:val="001F2536"/>
    <w:rsid w:val="001F26BB"/>
    <w:rsid w:val="001F26E9"/>
    <w:rsid w:val="001F2DB3"/>
    <w:rsid w:val="001F2E08"/>
    <w:rsid w:val="001F3017"/>
    <w:rsid w:val="001F330A"/>
    <w:rsid w:val="001F3721"/>
    <w:rsid w:val="001F37ED"/>
    <w:rsid w:val="001F389C"/>
    <w:rsid w:val="001F39AB"/>
    <w:rsid w:val="001F45E8"/>
    <w:rsid w:val="001F4AE1"/>
    <w:rsid w:val="001F4D1F"/>
    <w:rsid w:val="001F4E57"/>
    <w:rsid w:val="001F53A2"/>
    <w:rsid w:val="001F5AF6"/>
    <w:rsid w:val="001F5C95"/>
    <w:rsid w:val="001F5C9E"/>
    <w:rsid w:val="001F5DD5"/>
    <w:rsid w:val="001F5E73"/>
    <w:rsid w:val="001F5EB2"/>
    <w:rsid w:val="001F5ED8"/>
    <w:rsid w:val="001F5F10"/>
    <w:rsid w:val="001F6078"/>
    <w:rsid w:val="001F6192"/>
    <w:rsid w:val="001F61FF"/>
    <w:rsid w:val="001F623C"/>
    <w:rsid w:val="001F638F"/>
    <w:rsid w:val="001F6408"/>
    <w:rsid w:val="001F644E"/>
    <w:rsid w:val="001F697C"/>
    <w:rsid w:val="001F6C49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1E31"/>
    <w:rsid w:val="00202201"/>
    <w:rsid w:val="0020225A"/>
    <w:rsid w:val="002029C7"/>
    <w:rsid w:val="00202B8E"/>
    <w:rsid w:val="00202D2E"/>
    <w:rsid w:val="00203159"/>
    <w:rsid w:val="0020359C"/>
    <w:rsid w:val="00203A6E"/>
    <w:rsid w:val="00203F00"/>
    <w:rsid w:val="00203F5C"/>
    <w:rsid w:val="002044BD"/>
    <w:rsid w:val="00204645"/>
    <w:rsid w:val="002047DE"/>
    <w:rsid w:val="00204A5A"/>
    <w:rsid w:val="00204C12"/>
    <w:rsid w:val="00204E54"/>
    <w:rsid w:val="00205218"/>
    <w:rsid w:val="00205635"/>
    <w:rsid w:val="002057D8"/>
    <w:rsid w:val="002058DC"/>
    <w:rsid w:val="00205AB2"/>
    <w:rsid w:val="00205CB2"/>
    <w:rsid w:val="00205FB9"/>
    <w:rsid w:val="002060D5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07F77"/>
    <w:rsid w:val="00210018"/>
    <w:rsid w:val="0021014A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A9C"/>
    <w:rsid w:val="00211D31"/>
    <w:rsid w:val="00211DD9"/>
    <w:rsid w:val="00211F07"/>
    <w:rsid w:val="002120C7"/>
    <w:rsid w:val="002124D9"/>
    <w:rsid w:val="00212519"/>
    <w:rsid w:val="002125B4"/>
    <w:rsid w:val="00212816"/>
    <w:rsid w:val="00212C4F"/>
    <w:rsid w:val="00212D30"/>
    <w:rsid w:val="0021306B"/>
    <w:rsid w:val="002130BD"/>
    <w:rsid w:val="0021356F"/>
    <w:rsid w:val="00213851"/>
    <w:rsid w:val="00213F38"/>
    <w:rsid w:val="00214005"/>
    <w:rsid w:val="002140D1"/>
    <w:rsid w:val="002145A2"/>
    <w:rsid w:val="00214E0D"/>
    <w:rsid w:val="0021500F"/>
    <w:rsid w:val="0021586D"/>
    <w:rsid w:val="00215C4D"/>
    <w:rsid w:val="0021612A"/>
    <w:rsid w:val="0021619F"/>
    <w:rsid w:val="00216246"/>
    <w:rsid w:val="0021629B"/>
    <w:rsid w:val="002162EA"/>
    <w:rsid w:val="002165F9"/>
    <w:rsid w:val="00216685"/>
    <w:rsid w:val="00216B17"/>
    <w:rsid w:val="00216BBF"/>
    <w:rsid w:val="002170BB"/>
    <w:rsid w:val="00217135"/>
    <w:rsid w:val="0021737B"/>
    <w:rsid w:val="002177AC"/>
    <w:rsid w:val="002178BA"/>
    <w:rsid w:val="002179C5"/>
    <w:rsid w:val="00217A06"/>
    <w:rsid w:val="00217A40"/>
    <w:rsid w:val="00217A6C"/>
    <w:rsid w:val="00217A8F"/>
    <w:rsid w:val="00217AC2"/>
    <w:rsid w:val="00217B94"/>
    <w:rsid w:val="00217CE8"/>
    <w:rsid w:val="002202EC"/>
    <w:rsid w:val="0022039A"/>
    <w:rsid w:val="002204ED"/>
    <w:rsid w:val="002208AA"/>
    <w:rsid w:val="00220AA0"/>
    <w:rsid w:val="00220E92"/>
    <w:rsid w:val="002211DD"/>
    <w:rsid w:val="0022135D"/>
    <w:rsid w:val="00221812"/>
    <w:rsid w:val="002222A4"/>
    <w:rsid w:val="0022230B"/>
    <w:rsid w:val="00222CE1"/>
    <w:rsid w:val="00222E54"/>
    <w:rsid w:val="0022337A"/>
    <w:rsid w:val="00223737"/>
    <w:rsid w:val="00223833"/>
    <w:rsid w:val="00223ACD"/>
    <w:rsid w:val="00223ADC"/>
    <w:rsid w:val="00223AFF"/>
    <w:rsid w:val="00223B2A"/>
    <w:rsid w:val="00223F34"/>
    <w:rsid w:val="002241C9"/>
    <w:rsid w:val="00224575"/>
    <w:rsid w:val="00224A9B"/>
    <w:rsid w:val="00224AF5"/>
    <w:rsid w:val="00224AF9"/>
    <w:rsid w:val="00224C25"/>
    <w:rsid w:val="00225398"/>
    <w:rsid w:val="002255DD"/>
    <w:rsid w:val="00225EFC"/>
    <w:rsid w:val="00225FAF"/>
    <w:rsid w:val="00226263"/>
    <w:rsid w:val="002262FD"/>
    <w:rsid w:val="00226369"/>
    <w:rsid w:val="0022657F"/>
    <w:rsid w:val="002269A7"/>
    <w:rsid w:val="00226BD3"/>
    <w:rsid w:val="00226F21"/>
    <w:rsid w:val="00226FB3"/>
    <w:rsid w:val="0022735A"/>
    <w:rsid w:val="002275A8"/>
    <w:rsid w:val="00227873"/>
    <w:rsid w:val="002278F7"/>
    <w:rsid w:val="002279D2"/>
    <w:rsid w:val="00227A3E"/>
    <w:rsid w:val="00227B4D"/>
    <w:rsid w:val="00227CA6"/>
    <w:rsid w:val="00227F9E"/>
    <w:rsid w:val="00230040"/>
    <w:rsid w:val="002300AF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741"/>
    <w:rsid w:val="00231929"/>
    <w:rsid w:val="00231A2D"/>
    <w:rsid w:val="00231C09"/>
    <w:rsid w:val="00231D67"/>
    <w:rsid w:val="00232191"/>
    <w:rsid w:val="002324D6"/>
    <w:rsid w:val="002325AF"/>
    <w:rsid w:val="00232E9D"/>
    <w:rsid w:val="00232ED9"/>
    <w:rsid w:val="002333D7"/>
    <w:rsid w:val="002336F1"/>
    <w:rsid w:val="0023386C"/>
    <w:rsid w:val="00233B04"/>
    <w:rsid w:val="00234112"/>
    <w:rsid w:val="00234260"/>
    <w:rsid w:val="002344C8"/>
    <w:rsid w:val="00234563"/>
    <w:rsid w:val="002349C5"/>
    <w:rsid w:val="00234B99"/>
    <w:rsid w:val="0023527D"/>
    <w:rsid w:val="00235581"/>
    <w:rsid w:val="00235698"/>
    <w:rsid w:val="00235724"/>
    <w:rsid w:val="0023598D"/>
    <w:rsid w:val="00235B8E"/>
    <w:rsid w:val="002361D3"/>
    <w:rsid w:val="00236200"/>
    <w:rsid w:val="00236BA0"/>
    <w:rsid w:val="00236EB2"/>
    <w:rsid w:val="00236F04"/>
    <w:rsid w:val="00236F55"/>
    <w:rsid w:val="00236F71"/>
    <w:rsid w:val="0023729A"/>
    <w:rsid w:val="002373FC"/>
    <w:rsid w:val="002374E6"/>
    <w:rsid w:val="0023768D"/>
    <w:rsid w:val="0023776F"/>
    <w:rsid w:val="00237A90"/>
    <w:rsid w:val="00237B76"/>
    <w:rsid w:val="00237C6F"/>
    <w:rsid w:val="00237D22"/>
    <w:rsid w:val="00240B75"/>
    <w:rsid w:val="00240B7D"/>
    <w:rsid w:val="00240CF1"/>
    <w:rsid w:val="00240F76"/>
    <w:rsid w:val="00240FA9"/>
    <w:rsid w:val="0024103F"/>
    <w:rsid w:val="00241C7B"/>
    <w:rsid w:val="002421F2"/>
    <w:rsid w:val="0024224E"/>
    <w:rsid w:val="002427EB"/>
    <w:rsid w:val="00242B2A"/>
    <w:rsid w:val="00242BBD"/>
    <w:rsid w:val="00242CAE"/>
    <w:rsid w:val="002438B7"/>
    <w:rsid w:val="00243ACD"/>
    <w:rsid w:val="00243DCC"/>
    <w:rsid w:val="002443C2"/>
    <w:rsid w:val="002444E3"/>
    <w:rsid w:val="00244606"/>
    <w:rsid w:val="00244924"/>
    <w:rsid w:val="00244D4C"/>
    <w:rsid w:val="00244FF3"/>
    <w:rsid w:val="00245492"/>
    <w:rsid w:val="00245A41"/>
    <w:rsid w:val="00245A4B"/>
    <w:rsid w:val="00245B70"/>
    <w:rsid w:val="00245D7D"/>
    <w:rsid w:val="00245E39"/>
    <w:rsid w:val="00245FBA"/>
    <w:rsid w:val="002460CB"/>
    <w:rsid w:val="0024656A"/>
    <w:rsid w:val="00246C52"/>
    <w:rsid w:val="00246EB6"/>
    <w:rsid w:val="002471AB"/>
    <w:rsid w:val="00247838"/>
    <w:rsid w:val="0024785A"/>
    <w:rsid w:val="00247B02"/>
    <w:rsid w:val="00247B6E"/>
    <w:rsid w:val="00247C82"/>
    <w:rsid w:val="00247D8E"/>
    <w:rsid w:val="00247DD1"/>
    <w:rsid w:val="00250660"/>
    <w:rsid w:val="00250D9C"/>
    <w:rsid w:val="00251117"/>
    <w:rsid w:val="002512A9"/>
    <w:rsid w:val="0025158B"/>
    <w:rsid w:val="0025169E"/>
    <w:rsid w:val="002517E1"/>
    <w:rsid w:val="00251929"/>
    <w:rsid w:val="0025192E"/>
    <w:rsid w:val="00251F5E"/>
    <w:rsid w:val="00252052"/>
    <w:rsid w:val="002521CC"/>
    <w:rsid w:val="002522FF"/>
    <w:rsid w:val="0025245E"/>
    <w:rsid w:val="002525BE"/>
    <w:rsid w:val="00252F16"/>
    <w:rsid w:val="00252F32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5D3A"/>
    <w:rsid w:val="00256363"/>
    <w:rsid w:val="0025648C"/>
    <w:rsid w:val="00256E1C"/>
    <w:rsid w:val="00256F02"/>
    <w:rsid w:val="002571C8"/>
    <w:rsid w:val="002572F1"/>
    <w:rsid w:val="00257477"/>
    <w:rsid w:val="00257500"/>
    <w:rsid w:val="00257564"/>
    <w:rsid w:val="00257A62"/>
    <w:rsid w:val="00260156"/>
    <w:rsid w:val="0026075E"/>
    <w:rsid w:val="00260B83"/>
    <w:rsid w:val="00260FAD"/>
    <w:rsid w:val="002612A1"/>
    <w:rsid w:val="0026149C"/>
    <w:rsid w:val="00261612"/>
    <w:rsid w:val="0026179E"/>
    <w:rsid w:val="00261D05"/>
    <w:rsid w:val="00261ED1"/>
    <w:rsid w:val="002623AC"/>
    <w:rsid w:val="00262793"/>
    <w:rsid w:val="002627FB"/>
    <w:rsid w:val="0026295C"/>
    <w:rsid w:val="00262979"/>
    <w:rsid w:val="00262CEB"/>
    <w:rsid w:val="00262E69"/>
    <w:rsid w:val="00263038"/>
    <w:rsid w:val="0026348B"/>
    <w:rsid w:val="002639FE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97E"/>
    <w:rsid w:val="00265E9A"/>
    <w:rsid w:val="00266210"/>
    <w:rsid w:val="00266345"/>
    <w:rsid w:val="002663D6"/>
    <w:rsid w:val="002664D0"/>
    <w:rsid w:val="00266576"/>
    <w:rsid w:val="00266A94"/>
    <w:rsid w:val="0026716C"/>
    <w:rsid w:val="00267825"/>
    <w:rsid w:val="00267CFE"/>
    <w:rsid w:val="00267EF5"/>
    <w:rsid w:val="00267F2C"/>
    <w:rsid w:val="00267F60"/>
    <w:rsid w:val="00270621"/>
    <w:rsid w:val="00270C63"/>
    <w:rsid w:val="00270C98"/>
    <w:rsid w:val="00270E57"/>
    <w:rsid w:val="00270ED3"/>
    <w:rsid w:val="00270F4A"/>
    <w:rsid w:val="00271736"/>
    <w:rsid w:val="00271738"/>
    <w:rsid w:val="0027193C"/>
    <w:rsid w:val="00271B1E"/>
    <w:rsid w:val="00271EEF"/>
    <w:rsid w:val="0027221D"/>
    <w:rsid w:val="002723A3"/>
    <w:rsid w:val="0027242C"/>
    <w:rsid w:val="00272474"/>
    <w:rsid w:val="002726EE"/>
    <w:rsid w:val="00272851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3F66"/>
    <w:rsid w:val="00274125"/>
    <w:rsid w:val="0027470A"/>
    <w:rsid w:val="00274717"/>
    <w:rsid w:val="00274BED"/>
    <w:rsid w:val="00274D08"/>
    <w:rsid w:val="0027520E"/>
    <w:rsid w:val="00275435"/>
    <w:rsid w:val="00275464"/>
    <w:rsid w:val="0027568B"/>
    <w:rsid w:val="002756D5"/>
    <w:rsid w:val="00275CD2"/>
    <w:rsid w:val="00276001"/>
    <w:rsid w:val="002764FB"/>
    <w:rsid w:val="002767B4"/>
    <w:rsid w:val="00276C83"/>
    <w:rsid w:val="00276CDE"/>
    <w:rsid w:val="00277144"/>
    <w:rsid w:val="0027720E"/>
    <w:rsid w:val="00277371"/>
    <w:rsid w:val="0027740D"/>
    <w:rsid w:val="00277D23"/>
    <w:rsid w:val="00277D7D"/>
    <w:rsid w:val="00277E66"/>
    <w:rsid w:val="002801E2"/>
    <w:rsid w:val="0028052D"/>
    <w:rsid w:val="00280684"/>
    <w:rsid w:val="0028073A"/>
    <w:rsid w:val="00280851"/>
    <w:rsid w:val="0028092F"/>
    <w:rsid w:val="00280960"/>
    <w:rsid w:val="002813DE"/>
    <w:rsid w:val="002815F9"/>
    <w:rsid w:val="002817B4"/>
    <w:rsid w:val="002825CE"/>
    <w:rsid w:val="002826D0"/>
    <w:rsid w:val="00282917"/>
    <w:rsid w:val="002829E8"/>
    <w:rsid w:val="00283181"/>
    <w:rsid w:val="002835A5"/>
    <w:rsid w:val="002836DC"/>
    <w:rsid w:val="002837E0"/>
    <w:rsid w:val="0028386C"/>
    <w:rsid w:val="00283A7C"/>
    <w:rsid w:val="00283B90"/>
    <w:rsid w:val="00283D6B"/>
    <w:rsid w:val="00283DF9"/>
    <w:rsid w:val="0028403B"/>
    <w:rsid w:val="00284E7F"/>
    <w:rsid w:val="0028527A"/>
    <w:rsid w:val="002852CD"/>
    <w:rsid w:val="00285520"/>
    <w:rsid w:val="00285894"/>
    <w:rsid w:val="00285E28"/>
    <w:rsid w:val="00286487"/>
    <w:rsid w:val="00286631"/>
    <w:rsid w:val="00286736"/>
    <w:rsid w:val="00286B14"/>
    <w:rsid w:val="00286E33"/>
    <w:rsid w:val="00286F5B"/>
    <w:rsid w:val="00286F76"/>
    <w:rsid w:val="00286F83"/>
    <w:rsid w:val="0028708A"/>
    <w:rsid w:val="00287376"/>
    <w:rsid w:val="0028760E"/>
    <w:rsid w:val="002877DE"/>
    <w:rsid w:val="00287C28"/>
    <w:rsid w:val="00290254"/>
    <w:rsid w:val="00290259"/>
    <w:rsid w:val="00290701"/>
    <w:rsid w:val="0029178F"/>
    <w:rsid w:val="00291B01"/>
    <w:rsid w:val="00292B70"/>
    <w:rsid w:val="00292CBD"/>
    <w:rsid w:val="00293504"/>
    <w:rsid w:val="00293559"/>
    <w:rsid w:val="00294388"/>
    <w:rsid w:val="002943A4"/>
    <w:rsid w:val="002944CA"/>
    <w:rsid w:val="00294722"/>
    <w:rsid w:val="0029491A"/>
    <w:rsid w:val="00294A60"/>
    <w:rsid w:val="00294AB1"/>
    <w:rsid w:val="00294FB4"/>
    <w:rsid w:val="0029512F"/>
    <w:rsid w:val="00295226"/>
    <w:rsid w:val="00295255"/>
    <w:rsid w:val="0029548C"/>
    <w:rsid w:val="00295539"/>
    <w:rsid w:val="0029556D"/>
    <w:rsid w:val="002958DF"/>
    <w:rsid w:val="00295F1C"/>
    <w:rsid w:val="0029636B"/>
    <w:rsid w:val="002963EC"/>
    <w:rsid w:val="002965C5"/>
    <w:rsid w:val="00296B05"/>
    <w:rsid w:val="00296C50"/>
    <w:rsid w:val="00296FC5"/>
    <w:rsid w:val="00296FD8"/>
    <w:rsid w:val="002970E1"/>
    <w:rsid w:val="002971CA"/>
    <w:rsid w:val="0029743A"/>
    <w:rsid w:val="00297499"/>
    <w:rsid w:val="002974AA"/>
    <w:rsid w:val="002976A3"/>
    <w:rsid w:val="00297F46"/>
    <w:rsid w:val="002A01BF"/>
    <w:rsid w:val="002A049B"/>
    <w:rsid w:val="002A0581"/>
    <w:rsid w:val="002A05EF"/>
    <w:rsid w:val="002A0724"/>
    <w:rsid w:val="002A0C03"/>
    <w:rsid w:val="002A0D2A"/>
    <w:rsid w:val="002A1737"/>
    <w:rsid w:val="002A1A57"/>
    <w:rsid w:val="002A1DA1"/>
    <w:rsid w:val="002A205B"/>
    <w:rsid w:val="002A20AA"/>
    <w:rsid w:val="002A2142"/>
    <w:rsid w:val="002A22F3"/>
    <w:rsid w:val="002A24F5"/>
    <w:rsid w:val="002A2B35"/>
    <w:rsid w:val="002A2DB7"/>
    <w:rsid w:val="002A2FE5"/>
    <w:rsid w:val="002A30CB"/>
    <w:rsid w:val="002A31FF"/>
    <w:rsid w:val="002A34E5"/>
    <w:rsid w:val="002A3668"/>
    <w:rsid w:val="002A3688"/>
    <w:rsid w:val="002A3771"/>
    <w:rsid w:val="002A3AF0"/>
    <w:rsid w:val="002A3B12"/>
    <w:rsid w:val="002A3CF2"/>
    <w:rsid w:val="002A4102"/>
    <w:rsid w:val="002A4528"/>
    <w:rsid w:val="002A4918"/>
    <w:rsid w:val="002A49CA"/>
    <w:rsid w:val="002A4C39"/>
    <w:rsid w:val="002A4E20"/>
    <w:rsid w:val="002A4EFE"/>
    <w:rsid w:val="002A523D"/>
    <w:rsid w:val="002A538E"/>
    <w:rsid w:val="002A5488"/>
    <w:rsid w:val="002A5F1E"/>
    <w:rsid w:val="002A5FC1"/>
    <w:rsid w:val="002A60B6"/>
    <w:rsid w:val="002A62EC"/>
    <w:rsid w:val="002A68D9"/>
    <w:rsid w:val="002A732C"/>
    <w:rsid w:val="002A7635"/>
    <w:rsid w:val="002A77C7"/>
    <w:rsid w:val="002A7A6A"/>
    <w:rsid w:val="002A7AB4"/>
    <w:rsid w:val="002A7B72"/>
    <w:rsid w:val="002A7EB0"/>
    <w:rsid w:val="002B0740"/>
    <w:rsid w:val="002B07BF"/>
    <w:rsid w:val="002B0805"/>
    <w:rsid w:val="002B0C99"/>
    <w:rsid w:val="002B0EDA"/>
    <w:rsid w:val="002B10F9"/>
    <w:rsid w:val="002B112E"/>
    <w:rsid w:val="002B151A"/>
    <w:rsid w:val="002B1E11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65C"/>
    <w:rsid w:val="002B3D90"/>
    <w:rsid w:val="002B4157"/>
    <w:rsid w:val="002B42A6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6A5D"/>
    <w:rsid w:val="002B71EC"/>
    <w:rsid w:val="002B76FF"/>
    <w:rsid w:val="002B7AEF"/>
    <w:rsid w:val="002B7C34"/>
    <w:rsid w:val="002C00DD"/>
    <w:rsid w:val="002C014F"/>
    <w:rsid w:val="002C020D"/>
    <w:rsid w:val="002C04C2"/>
    <w:rsid w:val="002C0818"/>
    <w:rsid w:val="002C0842"/>
    <w:rsid w:val="002C0B12"/>
    <w:rsid w:val="002C0DD0"/>
    <w:rsid w:val="002C0E0A"/>
    <w:rsid w:val="002C128C"/>
    <w:rsid w:val="002C1C49"/>
    <w:rsid w:val="002C1DF1"/>
    <w:rsid w:val="002C203A"/>
    <w:rsid w:val="002C25D8"/>
    <w:rsid w:val="002C26B0"/>
    <w:rsid w:val="002C27F3"/>
    <w:rsid w:val="002C2877"/>
    <w:rsid w:val="002C29D0"/>
    <w:rsid w:val="002C2B48"/>
    <w:rsid w:val="002C2E8A"/>
    <w:rsid w:val="002C2FCD"/>
    <w:rsid w:val="002C36D3"/>
    <w:rsid w:val="002C3AE4"/>
    <w:rsid w:val="002C3B28"/>
    <w:rsid w:val="002C3B99"/>
    <w:rsid w:val="002C3C99"/>
    <w:rsid w:val="002C3E89"/>
    <w:rsid w:val="002C3F15"/>
    <w:rsid w:val="002C4110"/>
    <w:rsid w:val="002C44DB"/>
    <w:rsid w:val="002C46B4"/>
    <w:rsid w:val="002C47BD"/>
    <w:rsid w:val="002C48ED"/>
    <w:rsid w:val="002C4FAC"/>
    <w:rsid w:val="002C545A"/>
    <w:rsid w:val="002C5533"/>
    <w:rsid w:val="002C5620"/>
    <w:rsid w:val="002C5A6B"/>
    <w:rsid w:val="002C5DAF"/>
    <w:rsid w:val="002C61E0"/>
    <w:rsid w:val="002C782F"/>
    <w:rsid w:val="002C793D"/>
    <w:rsid w:val="002C7B03"/>
    <w:rsid w:val="002C7B0D"/>
    <w:rsid w:val="002C7D95"/>
    <w:rsid w:val="002D001E"/>
    <w:rsid w:val="002D0298"/>
    <w:rsid w:val="002D04DC"/>
    <w:rsid w:val="002D0657"/>
    <w:rsid w:val="002D066F"/>
    <w:rsid w:val="002D071D"/>
    <w:rsid w:val="002D0987"/>
    <w:rsid w:val="002D09B3"/>
    <w:rsid w:val="002D09F4"/>
    <w:rsid w:val="002D1011"/>
    <w:rsid w:val="002D1371"/>
    <w:rsid w:val="002D13B7"/>
    <w:rsid w:val="002D15C0"/>
    <w:rsid w:val="002D165D"/>
    <w:rsid w:val="002D198C"/>
    <w:rsid w:val="002D19FA"/>
    <w:rsid w:val="002D1D76"/>
    <w:rsid w:val="002D2057"/>
    <w:rsid w:val="002D20F7"/>
    <w:rsid w:val="002D2850"/>
    <w:rsid w:val="002D2B4E"/>
    <w:rsid w:val="002D302F"/>
    <w:rsid w:val="002D3319"/>
    <w:rsid w:val="002D35C8"/>
    <w:rsid w:val="002D3968"/>
    <w:rsid w:val="002D425A"/>
    <w:rsid w:val="002D4272"/>
    <w:rsid w:val="002D4322"/>
    <w:rsid w:val="002D46DB"/>
    <w:rsid w:val="002D4A54"/>
    <w:rsid w:val="002D4C64"/>
    <w:rsid w:val="002D4E37"/>
    <w:rsid w:val="002D520A"/>
    <w:rsid w:val="002D52E0"/>
    <w:rsid w:val="002D5DEA"/>
    <w:rsid w:val="002D60B9"/>
    <w:rsid w:val="002D6127"/>
    <w:rsid w:val="002D620D"/>
    <w:rsid w:val="002D68C3"/>
    <w:rsid w:val="002D69CF"/>
    <w:rsid w:val="002D6C69"/>
    <w:rsid w:val="002D6F94"/>
    <w:rsid w:val="002D745A"/>
    <w:rsid w:val="002D75B8"/>
    <w:rsid w:val="002D772F"/>
    <w:rsid w:val="002E018E"/>
    <w:rsid w:val="002E04F0"/>
    <w:rsid w:val="002E05BD"/>
    <w:rsid w:val="002E0864"/>
    <w:rsid w:val="002E0A48"/>
    <w:rsid w:val="002E0E94"/>
    <w:rsid w:val="002E16BC"/>
    <w:rsid w:val="002E1941"/>
    <w:rsid w:val="002E21D5"/>
    <w:rsid w:val="002E2463"/>
    <w:rsid w:val="002E251B"/>
    <w:rsid w:val="002E2923"/>
    <w:rsid w:val="002E2A53"/>
    <w:rsid w:val="002E2A76"/>
    <w:rsid w:val="002E306D"/>
    <w:rsid w:val="002E328D"/>
    <w:rsid w:val="002E3624"/>
    <w:rsid w:val="002E3653"/>
    <w:rsid w:val="002E3676"/>
    <w:rsid w:val="002E36AE"/>
    <w:rsid w:val="002E38B7"/>
    <w:rsid w:val="002E3A70"/>
    <w:rsid w:val="002E43BA"/>
    <w:rsid w:val="002E4721"/>
    <w:rsid w:val="002E4C94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11F"/>
    <w:rsid w:val="002F01F7"/>
    <w:rsid w:val="002F025B"/>
    <w:rsid w:val="002F03ED"/>
    <w:rsid w:val="002F067E"/>
    <w:rsid w:val="002F0684"/>
    <w:rsid w:val="002F06CD"/>
    <w:rsid w:val="002F0A7C"/>
    <w:rsid w:val="002F0ADB"/>
    <w:rsid w:val="002F0CAC"/>
    <w:rsid w:val="002F0D24"/>
    <w:rsid w:val="002F1246"/>
    <w:rsid w:val="002F1B45"/>
    <w:rsid w:val="002F2AE0"/>
    <w:rsid w:val="002F2C3D"/>
    <w:rsid w:val="002F3034"/>
    <w:rsid w:val="002F363D"/>
    <w:rsid w:val="002F380B"/>
    <w:rsid w:val="002F3F16"/>
    <w:rsid w:val="002F413F"/>
    <w:rsid w:val="002F44AD"/>
    <w:rsid w:val="002F45D3"/>
    <w:rsid w:val="002F4934"/>
    <w:rsid w:val="002F4A52"/>
    <w:rsid w:val="002F4CF5"/>
    <w:rsid w:val="002F4DB0"/>
    <w:rsid w:val="002F4EE1"/>
    <w:rsid w:val="002F4F93"/>
    <w:rsid w:val="002F4FC5"/>
    <w:rsid w:val="002F537A"/>
    <w:rsid w:val="002F5417"/>
    <w:rsid w:val="002F5422"/>
    <w:rsid w:val="002F5634"/>
    <w:rsid w:val="002F5FDA"/>
    <w:rsid w:val="002F619C"/>
    <w:rsid w:val="002F6319"/>
    <w:rsid w:val="002F680B"/>
    <w:rsid w:val="002F68BF"/>
    <w:rsid w:val="002F6904"/>
    <w:rsid w:val="002F6941"/>
    <w:rsid w:val="002F6BDA"/>
    <w:rsid w:val="002F6E26"/>
    <w:rsid w:val="002F6EA2"/>
    <w:rsid w:val="002F7472"/>
    <w:rsid w:val="002F77A7"/>
    <w:rsid w:val="002F78A1"/>
    <w:rsid w:val="002F7B43"/>
    <w:rsid w:val="002F7B6D"/>
    <w:rsid w:val="002F7C71"/>
    <w:rsid w:val="002F7D48"/>
    <w:rsid w:val="002F7EC5"/>
    <w:rsid w:val="00300137"/>
    <w:rsid w:val="003003AD"/>
    <w:rsid w:val="003004CC"/>
    <w:rsid w:val="003004DC"/>
    <w:rsid w:val="0030098F"/>
    <w:rsid w:val="003011C0"/>
    <w:rsid w:val="003016FB"/>
    <w:rsid w:val="00301EE4"/>
    <w:rsid w:val="003024AF"/>
    <w:rsid w:val="003024DE"/>
    <w:rsid w:val="00302701"/>
    <w:rsid w:val="00302734"/>
    <w:rsid w:val="00302739"/>
    <w:rsid w:val="00302AB4"/>
    <w:rsid w:val="00302D52"/>
    <w:rsid w:val="00302FA1"/>
    <w:rsid w:val="0030327E"/>
    <w:rsid w:val="0030361B"/>
    <w:rsid w:val="00303634"/>
    <w:rsid w:val="00303FB7"/>
    <w:rsid w:val="00304549"/>
    <w:rsid w:val="0030469C"/>
    <w:rsid w:val="003048E5"/>
    <w:rsid w:val="00304AC5"/>
    <w:rsid w:val="00304C83"/>
    <w:rsid w:val="00304CF5"/>
    <w:rsid w:val="00304FCA"/>
    <w:rsid w:val="00305668"/>
    <w:rsid w:val="00305E8E"/>
    <w:rsid w:val="003061D2"/>
    <w:rsid w:val="0030634B"/>
    <w:rsid w:val="003065FB"/>
    <w:rsid w:val="0030663B"/>
    <w:rsid w:val="00306E33"/>
    <w:rsid w:val="00306FB7"/>
    <w:rsid w:val="00307629"/>
    <w:rsid w:val="00307A18"/>
    <w:rsid w:val="00307B27"/>
    <w:rsid w:val="00307CFD"/>
    <w:rsid w:val="00307F28"/>
    <w:rsid w:val="00310148"/>
    <w:rsid w:val="003101DC"/>
    <w:rsid w:val="0031035A"/>
    <w:rsid w:val="003105F0"/>
    <w:rsid w:val="003107BA"/>
    <w:rsid w:val="003109B5"/>
    <w:rsid w:val="00310CC6"/>
    <w:rsid w:val="00310D9C"/>
    <w:rsid w:val="003111DA"/>
    <w:rsid w:val="00311642"/>
    <w:rsid w:val="00311761"/>
    <w:rsid w:val="00311941"/>
    <w:rsid w:val="00311AFC"/>
    <w:rsid w:val="00311BFF"/>
    <w:rsid w:val="003121B8"/>
    <w:rsid w:val="00312756"/>
    <w:rsid w:val="0031374A"/>
    <w:rsid w:val="003137A0"/>
    <w:rsid w:val="003137ED"/>
    <w:rsid w:val="00313BAE"/>
    <w:rsid w:val="00313C4F"/>
    <w:rsid w:val="003141C2"/>
    <w:rsid w:val="00314629"/>
    <w:rsid w:val="00314914"/>
    <w:rsid w:val="00314F2B"/>
    <w:rsid w:val="0031518B"/>
    <w:rsid w:val="003155CE"/>
    <w:rsid w:val="0031586B"/>
    <w:rsid w:val="0031599D"/>
    <w:rsid w:val="00315BFF"/>
    <w:rsid w:val="00315F72"/>
    <w:rsid w:val="00316072"/>
    <w:rsid w:val="00316265"/>
    <w:rsid w:val="00316A94"/>
    <w:rsid w:val="00316C58"/>
    <w:rsid w:val="00316E46"/>
    <w:rsid w:val="00317050"/>
    <w:rsid w:val="003172FB"/>
    <w:rsid w:val="003174FD"/>
    <w:rsid w:val="00317884"/>
    <w:rsid w:val="00317A42"/>
    <w:rsid w:val="003200D5"/>
    <w:rsid w:val="003203D6"/>
    <w:rsid w:val="00320B1B"/>
    <w:rsid w:val="0032172E"/>
    <w:rsid w:val="003217D4"/>
    <w:rsid w:val="00321822"/>
    <w:rsid w:val="003218EA"/>
    <w:rsid w:val="00321B02"/>
    <w:rsid w:val="00321D74"/>
    <w:rsid w:val="003222E4"/>
    <w:rsid w:val="003223F5"/>
    <w:rsid w:val="003224D4"/>
    <w:rsid w:val="003226F9"/>
    <w:rsid w:val="00322A6A"/>
    <w:rsid w:val="00322BC3"/>
    <w:rsid w:val="00322E3B"/>
    <w:rsid w:val="003232D4"/>
    <w:rsid w:val="00323325"/>
    <w:rsid w:val="00323761"/>
    <w:rsid w:val="00323AA4"/>
    <w:rsid w:val="00323FAD"/>
    <w:rsid w:val="003240EB"/>
    <w:rsid w:val="00324636"/>
    <w:rsid w:val="00324731"/>
    <w:rsid w:val="003249F8"/>
    <w:rsid w:val="003254FB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47A"/>
    <w:rsid w:val="003278C7"/>
    <w:rsid w:val="0032793B"/>
    <w:rsid w:val="00327AEA"/>
    <w:rsid w:val="003300BD"/>
    <w:rsid w:val="00330533"/>
    <w:rsid w:val="003308C4"/>
    <w:rsid w:val="00330990"/>
    <w:rsid w:val="00330C30"/>
    <w:rsid w:val="00330DE8"/>
    <w:rsid w:val="00330FF1"/>
    <w:rsid w:val="003315F5"/>
    <w:rsid w:val="003316F7"/>
    <w:rsid w:val="00331BCC"/>
    <w:rsid w:val="00331CB3"/>
    <w:rsid w:val="00332158"/>
    <w:rsid w:val="003321C3"/>
    <w:rsid w:val="00332264"/>
    <w:rsid w:val="0033265F"/>
    <w:rsid w:val="0033294B"/>
    <w:rsid w:val="00332962"/>
    <w:rsid w:val="00332A33"/>
    <w:rsid w:val="00332B7D"/>
    <w:rsid w:val="00333242"/>
    <w:rsid w:val="0033392F"/>
    <w:rsid w:val="0033474C"/>
    <w:rsid w:val="003349CA"/>
    <w:rsid w:val="003349D1"/>
    <w:rsid w:val="00334B19"/>
    <w:rsid w:val="00334BEA"/>
    <w:rsid w:val="00334CE0"/>
    <w:rsid w:val="00334D71"/>
    <w:rsid w:val="003350CD"/>
    <w:rsid w:val="00335250"/>
    <w:rsid w:val="00335426"/>
    <w:rsid w:val="0033578A"/>
    <w:rsid w:val="0033592C"/>
    <w:rsid w:val="00335BAA"/>
    <w:rsid w:val="00335BAB"/>
    <w:rsid w:val="00335E2A"/>
    <w:rsid w:val="00336225"/>
    <w:rsid w:val="00336760"/>
    <w:rsid w:val="00336780"/>
    <w:rsid w:val="003367C5"/>
    <w:rsid w:val="00336DD5"/>
    <w:rsid w:val="003370D3"/>
    <w:rsid w:val="00337C71"/>
    <w:rsid w:val="00340D3C"/>
    <w:rsid w:val="00340E16"/>
    <w:rsid w:val="00340E58"/>
    <w:rsid w:val="00340F2D"/>
    <w:rsid w:val="00341087"/>
    <w:rsid w:val="0034119A"/>
    <w:rsid w:val="00341762"/>
    <w:rsid w:val="00341CDF"/>
    <w:rsid w:val="0034243C"/>
    <w:rsid w:val="0034246D"/>
    <w:rsid w:val="003426DE"/>
    <w:rsid w:val="00342925"/>
    <w:rsid w:val="0034305B"/>
    <w:rsid w:val="003430E0"/>
    <w:rsid w:val="00343752"/>
    <w:rsid w:val="0034382C"/>
    <w:rsid w:val="00343C24"/>
    <w:rsid w:val="00343F02"/>
    <w:rsid w:val="0034410E"/>
    <w:rsid w:val="0034413E"/>
    <w:rsid w:val="003444C9"/>
    <w:rsid w:val="00344725"/>
    <w:rsid w:val="00344898"/>
    <w:rsid w:val="00344C47"/>
    <w:rsid w:val="0034511B"/>
    <w:rsid w:val="00345134"/>
    <w:rsid w:val="00345678"/>
    <w:rsid w:val="00345C8C"/>
    <w:rsid w:val="00345E46"/>
    <w:rsid w:val="00346821"/>
    <w:rsid w:val="00346926"/>
    <w:rsid w:val="00346DC0"/>
    <w:rsid w:val="00346EA4"/>
    <w:rsid w:val="003471DC"/>
    <w:rsid w:val="0034745C"/>
    <w:rsid w:val="00347655"/>
    <w:rsid w:val="00347A3F"/>
    <w:rsid w:val="00347EA5"/>
    <w:rsid w:val="00347F2E"/>
    <w:rsid w:val="003500E6"/>
    <w:rsid w:val="0035025F"/>
    <w:rsid w:val="003503F4"/>
    <w:rsid w:val="0035041A"/>
    <w:rsid w:val="003505AD"/>
    <w:rsid w:val="00350631"/>
    <w:rsid w:val="00350757"/>
    <w:rsid w:val="00351183"/>
    <w:rsid w:val="0035180B"/>
    <w:rsid w:val="00351C98"/>
    <w:rsid w:val="00351D43"/>
    <w:rsid w:val="0035216E"/>
    <w:rsid w:val="00352431"/>
    <w:rsid w:val="003524AA"/>
    <w:rsid w:val="0035265C"/>
    <w:rsid w:val="00352759"/>
    <w:rsid w:val="00352828"/>
    <w:rsid w:val="00352952"/>
    <w:rsid w:val="00352C2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800"/>
    <w:rsid w:val="003539B2"/>
    <w:rsid w:val="00353B92"/>
    <w:rsid w:val="00353F9F"/>
    <w:rsid w:val="0035414B"/>
    <w:rsid w:val="003548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B21"/>
    <w:rsid w:val="00356CEC"/>
    <w:rsid w:val="003571D6"/>
    <w:rsid w:val="003572DE"/>
    <w:rsid w:val="003572E5"/>
    <w:rsid w:val="00357659"/>
    <w:rsid w:val="00357712"/>
    <w:rsid w:val="00357A5C"/>
    <w:rsid w:val="00357D8A"/>
    <w:rsid w:val="0036001B"/>
    <w:rsid w:val="0036012E"/>
    <w:rsid w:val="0036029D"/>
    <w:rsid w:val="003604DB"/>
    <w:rsid w:val="0036056F"/>
    <w:rsid w:val="00360986"/>
    <w:rsid w:val="00360CDE"/>
    <w:rsid w:val="00360E73"/>
    <w:rsid w:val="003617B5"/>
    <w:rsid w:val="0036185C"/>
    <w:rsid w:val="00361B3C"/>
    <w:rsid w:val="00361C91"/>
    <w:rsid w:val="00361D08"/>
    <w:rsid w:val="00362209"/>
    <w:rsid w:val="0036262C"/>
    <w:rsid w:val="00362691"/>
    <w:rsid w:val="00362C5A"/>
    <w:rsid w:val="00362D45"/>
    <w:rsid w:val="00363AB5"/>
    <w:rsid w:val="00363D68"/>
    <w:rsid w:val="00363E00"/>
    <w:rsid w:val="00363E9E"/>
    <w:rsid w:val="00364591"/>
    <w:rsid w:val="0036478A"/>
    <w:rsid w:val="00364A63"/>
    <w:rsid w:val="00366796"/>
    <w:rsid w:val="00366812"/>
    <w:rsid w:val="00366EB2"/>
    <w:rsid w:val="00367057"/>
    <w:rsid w:val="00367080"/>
    <w:rsid w:val="003676ED"/>
    <w:rsid w:val="00367A65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1E5"/>
    <w:rsid w:val="0037165D"/>
    <w:rsid w:val="00371766"/>
    <w:rsid w:val="00371831"/>
    <w:rsid w:val="003718AF"/>
    <w:rsid w:val="003718D6"/>
    <w:rsid w:val="003719F5"/>
    <w:rsid w:val="00371CD2"/>
    <w:rsid w:val="00372029"/>
    <w:rsid w:val="003724A1"/>
    <w:rsid w:val="003724EB"/>
    <w:rsid w:val="0037297C"/>
    <w:rsid w:val="00372A6B"/>
    <w:rsid w:val="00372D58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24D"/>
    <w:rsid w:val="003744CB"/>
    <w:rsid w:val="0037456D"/>
    <w:rsid w:val="00374804"/>
    <w:rsid w:val="00374F06"/>
    <w:rsid w:val="00374F99"/>
    <w:rsid w:val="00375240"/>
    <w:rsid w:val="00375E88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77B48"/>
    <w:rsid w:val="00377B98"/>
    <w:rsid w:val="003806CF"/>
    <w:rsid w:val="0038084F"/>
    <w:rsid w:val="00380892"/>
    <w:rsid w:val="00380AE2"/>
    <w:rsid w:val="00380AE4"/>
    <w:rsid w:val="00380BFC"/>
    <w:rsid w:val="00380C72"/>
    <w:rsid w:val="00381576"/>
    <w:rsid w:val="00381685"/>
    <w:rsid w:val="003821E7"/>
    <w:rsid w:val="0038232C"/>
    <w:rsid w:val="003828AD"/>
    <w:rsid w:val="00382901"/>
    <w:rsid w:val="00382903"/>
    <w:rsid w:val="00382A62"/>
    <w:rsid w:val="00382C7D"/>
    <w:rsid w:val="00383246"/>
    <w:rsid w:val="00383483"/>
    <w:rsid w:val="003837C4"/>
    <w:rsid w:val="00383827"/>
    <w:rsid w:val="00383D4B"/>
    <w:rsid w:val="00383DDB"/>
    <w:rsid w:val="00383EBF"/>
    <w:rsid w:val="00383F15"/>
    <w:rsid w:val="003842A8"/>
    <w:rsid w:val="003848D9"/>
    <w:rsid w:val="00384C8B"/>
    <w:rsid w:val="00385141"/>
    <w:rsid w:val="00385192"/>
    <w:rsid w:val="003852CC"/>
    <w:rsid w:val="003852E9"/>
    <w:rsid w:val="0038556E"/>
    <w:rsid w:val="00385737"/>
    <w:rsid w:val="003857D5"/>
    <w:rsid w:val="00385823"/>
    <w:rsid w:val="00385BD7"/>
    <w:rsid w:val="00386063"/>
    <w:rsid w:val="003862D5"/>
    <w:rsid w:val="00386498"/>
    <w:rsid w:val="00386A15"/>
    <w:rsid w:val="00386B67"/>
    <w:rsid w:val="00386B71"/>
    <w:rsid w:val="00386E15"/>
    <w:rsid w:val="00386FD2"/>
    <w:rsid w:val="0038700C"/>
    <w:rsid w:val="0038702D"/>
    <w:rsid w:val="003870BC"/>
    <w:rsid w:val="0038732E"/>
    <w:rsid w:val="00387417"/>
    <w:rsid w:val="00387675"/>
    <w:rsid w:val="00387771"/>
    <w:rsid w:val="00387854"/>
    <w:rsid w:val="00387B2B"/>
    <w:rsid w:val="00387D1D"/>
    <w:rsid w:val="003900EF"/>
    <w:rsid w:val="003904B1"/>
    <w:rsid w:val="003907D2"/>
    <w:rsid w:val="00390B8F"/>
    <w:rsid w:val="00390C56"/>
    <w:rsid w:val="0039122C"/>
    <w:rsid w:val="0039124D"/>
    <w:rsid w:val="003914C2"/>
    <w:rsid w:val="0039163B"/>
    <w:rsid w:val="003916BC"/>
    <w:rsid w:val="00391A92"/>
    <w:rsid w:val="00391BE6"/>
    <w:rsid w:val="00391EFE"/>
    <w:rsid w:val="003926BE"/>
    <w:rsid w:val="00392DB8"/>
    <w:rsid w:val="00392F26"/>
    <w:rsid w:val="00393304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739"/>
    <w:rsid w:val="00395951"/>
    <w:rsid w:val="0039598F"/>
    <w:rsid w:val="003959BD"/>
    <w:rsid w:val="003960D5"/>
    <w:rsid w:val="0039610F"/>
    <w:rsid w:val="0039665F"/>
    <w:rsid w:val="00396850"/>
    <w:rsid w:val="00396BDA"/>
    <w:rsid w:val="00396E3B"/>
    <w:rsid w:val="00397424"/>
    <w:rsid w:val="003978B8"/>
    <w:rsid w:val="003978BD"/>
    <w:rsid w:val="00397A38"/>
    <w:rsid w:val="00397B96"/>
    <w:rsid w:val="00397C89"/>
    <w:rsid w:val="00397E0D"/>
    <w:rsid w:val="003A0311"/>
    <w:rsid w:val="003A0736"/>
    <w:rsid w:val="003A07F5"/>
    <w:rsid w:val="003A08B1"/>
    <w:rsid w:val="003A08E9"/>
    <w:rsid w:val="003A0F8F"/>
    <w:rsid w:val="003A1135"/>
    <w:rsid w:val="003A1341"/>
    <w:rsid w:val="003A13AE"/>
    <w:rsid w:val="003A162C"/>
    <w:rsid w:val="003A19E0"/>
    <w:rsid w:val="003A1DD5"/>
    <w:rsid w:val="003A2019"/>
    <w:rsid w:val="003A24D6"/>
    <w:rsid w:val="003A2773"/>
    <w:rsid w:val="003A2AD1"/>
    <w:rsid w:val="003A2D39"/>
    <w:rsid w:val="003A2FE7"/>
    <w:rsid w:val="003A33DA"/>
    <w:rsid w:val="003A36CA"/>
    <w:rsid w:val="003A3B8C"/>
    <w:rsid w:val="003A4259"/>
    <w:rsid w:val="003A42BB"/>
    <w:rsid w:val="003A435A"/>
    <w:rsid w:val="003A4564"/>
    <w:rsid w:val="003A45F5"/>
    <w:rsid w:val="003A45FB"/>
    <w:rsid w:val="003A48FC"/>
    <w:rsid w:val="003A4E82"/>
    <w:rsid w:val="003A590E"/>
    <w:rsid w:val="003A6162"/>
    <w:rsid w:val="003A6330"/>
    <w:rsid w:val="003A65E0"/>
    <w:rsid w:val="003A674B"/>
    <w:rsid w:val="003A67EA"/>
    <w:rsid w:val="003A6BC9"/>
    <w:rsid w:val="003A6E2E"/>
    <w:rsid w:val="003A76A9"/>
    <w:rsid w:val="003A7747"/>
    <w:rsid w:val="003A79CF"/>
    <w:rsid w:val="003B0220"/>
    <w:rsid w:val="003B0299"/>
    <w:rsid w:val="003B0901"/>
    <w:rsid w:val="003B0A92"/>
    <w:rsid w:val="003B0B4D"/>
    <w:rsid w:val="003B0D24"/>
    <w:rsid w:val="003B1046"/>
    <w:rsid w:val="003B1140"/>
    <w:rsid w:val="003B1248"/>
    <w:rsid w:val="003B12B9"/>
    <w:rsid w:val="003B1391"/>
    <w:rsid w:val="003B14B8"/>
    <w:rsid w:val="003B1575"/>
    <w:rsid w:val="003B188F"/>
    <w:rsid w:val="003B18ED"/>
    <w:rsid w:val="003B1991"/>
    <w:rsid w:val="003B1CC2"/>
    <w:rsid w:val="003B21B1"/>
    <w:rsid w:val="003B2981"/>
    <w:rsid w:val="003B2B79"/>
    <w:rsid w:val="003B2B7D"/>
    <w:rsid w:val="003B3C4E"/>
    <w:rsid w:val="003B3EE6"/>
    <w:rsid w:val="003B4482"/>
    <w:rsid w:val="003B45D1"/>
    <w:rsid w:val="003B4BCD"/>
    <w:rsid w:val="003B4FC5"/>
    <w:rsid w:val="003B52A7"/>
    <w:rsid w:val="003B570F"/>
    <w:rsid w:val="003B5B57"/>
    <w:rsid w:val="003B5B7E"/>
    <w:rsid w:val="003B5E30"/>
    <w:rsid w:val="003B6194"/>
    <w:rsid w:val="003B6503"/>
    <w:rsid w:val="003B6B94"/>
    <w:rsid w:val="003B6F75"/>
    <w:rsid w:val="003B6FCB"/>
    <w:rsid w:val="003B7020"/>
    <w:rsid w:val="003B704C"/>
    <w:rsid w:val="003B7271"/>
    <w:rsid w:val="003B7294"/>
    <w:rsid w:val="003B76FE"/>
    <w:rsid w:val="003B7956"/>
    <w:rsid w:val="003B79BB"/>
    <w:rsid w:val="003C009A"/>
    <w:rsid w:val="003C03D5"/>
    <w:rsid w:val="003C04E2"/>
    <w:rsid w:val="003C07D7"/>
    <w:rsid w:val="003C0985"/>
    <w:rsid w:val="003C0D37"/>
    <w:rsid w:val="003C1463"/>
    <w:rsid w:val="003C153E"/>
    <w:rsid w:val="003C1A26"/>
    <w:rsid w:val="003C1CFF"/>
    <w:rsid w:val="003C1EC9"/>
    <w:rsid w:val="003C226A"/>
    <w:rsid w:val="003C228C"/>
    <w:rsid w:val="003C270B"/>
    <w:rsid w:val="003C2A00"/>
    <w:rsid w:val="003C2C48"/>
    <w:rsid w:val="003C2C9D"/>
    <w:rsid w:val="003C2FF1"/>
    <w:rsid w:val="003C2FFB"/>
    <w:rsid w:val="003C30C6"/>
    <w:rsid w:val="003C369D"/>
    <w:rsid w:val="003C3B73"/>
    <w:rsid w:val="003C4002"/>
    <w:rsid w:val="003C4250"/>
    <w:rsid w:val="003C4423"/>
    <w:rsid w:val="003C4753"/>
    <w:rsid w:val="003C4952"/>
    <w:rsid w:val="003C4BF3"/>
    <w:rsid w:val="003C4D16"/>
    <w:rsid w:val="003C4D8C"/>
    <w:rsid w:val="003C4F25"/>
    <w:rsid w:val="003C5260"/>
    <w:rsid w:val="003C592E"/>
    <w:rsid w:val="003C5F00"/>
    <w:rsid w:val="003C6200"/>
    <w:rsid w:val="003C6580"/>
    <w:rsid w:val="003C66F9"/>
    <w:rsid w:val="003C6E09"/>
    <w:rsid w:val="003C70BB"/>
    <w:rsid w:val="003C728E"/>
    <w:rsid w:val="003C7459"/>
    <w:rsid w:val="003C75E4"/>
    <w:rsid w:val="003C78C0"/>
    <w:rsid w:val="003C79A4"/>
    <w:rsid w:val="003D0676"/>
    <w:rsid w:val="003D082E"/>
    <w:rsid w:val="003D09DA"/>
    <w:rsid w:val="003D0A97"/>
    <w:rsid w:val="003D0B50"/>
    <w:rsid w:val="003D0C0B"/>
    <w:rsid w:val="003D0CCB"/>
    <w:rsid w:val="003D0D75"/>
    <w:rsid w:val="003D0E68"/>
    <w:rsid w:val="003D1487"/>
    <w:rsid w:val="003D2050"/>
    <w:rsid w:val="003D2112"/>
    <w:rsid w:val="003D2339"/>
    <w:rsid w:val="003D26AA"/>
    <w:rsid w:val="003D2A2B"/>
    <w:rsid w:val="003D2C08"/>
    <w:rsid w:val="003D2D70"/>
    <w:rsid w:val="003D3201"/>
    <w:rsid w:val="003D34D8"/>
    <w:rsid w:val="003D3666"/>
    <w:rsid w:val="003D39A6"/>
    <w:rsid w:val="003D3D69"/>
    <w:rsid w:val="003D3F75"/>
    <w:rsid w:val="003D42A0"/>
    <w:rsid w:val="003D4330"/>
    <w:rsid w:val="003D4350"/>
    <w:rsid w:val="003D4409"/>
    <w:rsid w:val="003D4CCA"/>
    <w:rsid w:val="003D5030"/>
    <w:rsid w:val="003D50AE"/>
    <w:rsid w:val="003D5176"/>
    <w:rsid w:val="003D52A8"/>
    <w:rsid w:val="003D5717"/>
    <w:rsid w:val="003D5878"/>
    <w:rsid w:val="003D59FE"/>
    <w:rsid w:val="003D5A2E"/>
    <w:rsid w:val="003D60D5"/>
    <w:rsid w:val="003D630F"/>
    <w:rsid w:val="003D63BA"/>
    <w:rsid w:val="003D680E"/>
    <w:rsid w:val="003D6AC2"/>
    <w:rsid w:val="003D6DB0"/>
    <w:rsid w:val="003D6DEB"/>
    <w:rsid w:val="003D74B4"/>
    <w:rsid w:val="003D79E8"/>
    <w:rsid w:val="003D7FBD"/>
    <w:rsid w:val="003E03FC"/>
    <w:rsid w:val="003E089F"/>
    <w:rsid w:val="003E0977"/>
    <w:rsid w:val="003E09F7"/>
    <w:rsid w:val="003E0A9E"/>
    <w:rsid w:val="003E0AD0"/>
    <w:rsid w:val="003E0ADB"/>
    <w:rsid w:val="003E0CE4"/>
    <w:rsid w:val="003E0F2A"/>
    <w:rsid w:val="003E12B1"/>
    <w:rsid w:val="003E1304"/>
    <w:rsid w:val="003E149E"/>
    <w:rsid w:val="003E1748"/>
    <w:rsid w:val="003E187F"/>
    <w:rsid w:val="003E18AD"/>
    <w:rsid w:val="003E19B9"/>
    <w:rsid w:val="003E1CF4"/>
    <w:rsid w:val="003E240A"/>
    <w:rsid w:val="003E2B13"/>
    <w:rsid w:val="003E2BF4"/>
    <w:rsid w:val="003E2CCC"/>
    <w:rsid w:val="003E2EB5"/>
    <w:rsid w:val="003E34E1"/>
    <w:rsid w:val="003E3524"/>
    <w:rsid w:val="003E3C5B"/>
    <w:rsid w:val="003E3D11"/>
    <w:rsid w:val="003E3EA7"/>
    <w:rsid w:val="003E40C9"/>
    <w:rsid w:val="003E4155"/>
    <w:rsid w:val="003E4CDB"/>
    <w:rsid w:val="003E51A0"/>
    <w:rsid w:val="003E529A"/>
    <w:rsid w:val="003E52EB"/>
    <w:rsid w:val="003E571B"/>
    <w:rsid w:val="003E5994"/>
    <w:rsid w:val="003E5A8A"/>
    <w:rsid w:val="003E5D75"/>
    <w:rsid w:val="003E6451"/>
    <w:rsid w:val="003E6592"/>
    <w:rsid w:val="003E6A2E"/>
    <w:rsid w:val="003E702B"/>
    <w:rsid w:val="003E703E"/>
    <w:rsid w:val="003E73BC"/>
    <w:rsid w:val="003E7A07"/>
    <w:rsid w:val="003F0161"/>
    <w:rsid w:val="003F0656"/>
    <w:rsid w:val="003F0905"/>
    <w:rsid w:val="003F0988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688"/>
    <w:rsid w:val="003F2711"/>
    <w:rsid w:val="003F2A56"/>
    <w:rsid w:val="003F2DEB"/>
    <w:rsid w:val="003F324B"/>
    <w:rsid w:val="003F351C"/>
    <w:rsid w:val="003F3652"/>
    <w:rsid w:val="003F3865"/>
    <w:rsid w:val="003F3A47"/>
    <w:rsid w:val="003F3DFF"/>
    <w:rsid w:val="003F412F"/>
    <w:rsid w:val="003F4523"/>
    <w:rsid w:val="003F4933"/>
    <w:rsid w:val="003F4977"/>
    <w:rsid w:val="003F4E1C"/>
    <w:rsid w:val="003F4E39"/>
    <w:rsid w:val="003F536B"/>
    <w:rsid w:val="003F586D"/>
    <w:rsid w:val="003F59D4"/>
    <w:rsid w:val="003F5D00"/>
    <w:rsid w:val="003F60EF"/>
    <w:rsid w:val="003F62B4"/>
    <w:rsid w:val="003F6679"/>
    <w:rsid w:val="003F6728"/>
    <w:rsid w:val="003F680A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3B6"/>
    <w:rsid w:val="00400427"/>
    <w:rsid w:val="004010CF"/>
    <w:rsid w:val="004012FA"/>
    <w:rsid w:val="004017C6"/>
    <w:rsid w:val="00401907"/>
    <w:rsid w:val="004021C9"/>
    <w:rsid w:val="004024AB"/>
    <w:rsid w:val="004028D6"/>
    <w:rsid w:val="00402F2C"/>
    <w:rsid w:val="0040303D"/>
    <w:rsid w:val="0040322B"/>
    <w:rsid w:val="004032B9"/>
    <w:rsid w:val="004033DA"/>
    <w:rsid w:val="0040379F"/>
    <w:rsid w:val="00403805"/>
    <w:rsid w:val="00403824"/>
    <w:rsid w:val="00403F25"/>
    <w:rsid w:val="0040495B"/>
    <w:rsid w:val="00404AE9"/>
    <w:rsid w:val="00404B03"/>
    <w:rsid w:val="00404BFB"/>
    <w:rsid w:val="00405194"/>
    <w:rsid w:val="00405898"/>
    <w:rsid w:val="00405AFF"/>
    <w:rsid w:val="00405D95"/>
    <w:rsid w:val="00405F90"/>
    <w:rsid w:val="00405FCD"/>
    <w:rsid w:val="00406108"/>
    <w:rsid w:val="00406412"/>
    <w:rsid w:val="004064B6"/>
    <w:rsid w:val="0040669E"/>
    <w:rsid w:val="00406806"/>
    <w:rsid w:val="00406F4B"/>
    <w:rsid w:val="00406F7A"/>
    <w:rsid w:val="00406FBD"/>
    <w:rsid w:val="0040735F"/>
    <w:rsid w:val="0040739C"/>
    <w:rsid w:val="004073B0"/>
    <w:rsid w:val="00407612"/>
    <w:rsid w:val="00407A66"/>
    <w:rsid w:val="00407C57"/>
    <w:rsid w:val="00407C9E"/>
    <w:rsid w:val="00410074"/>
    <w:rsid w:val="0041029D"/>
    <w:rsid w:val="004107D5"/>
    <w:rsid w:val="00410CC4"/>
    <w:rsid w:val="00410EE3"/>
    <w:rsid w:val="00411230"/>
    <w:rsid w:val="004112AA"/>
    <w:rsid w:val="00411417"/>
    <w:rsid w:val="004118C9"/>
    <w:rsid w:val="00411934"/>
    <w:rsid w:val="0041195D"/>
    <w:rsid w:val="00411ABD"/>
    <w:rsid w:val="00411B58"/>
    <w:rsid w:val="00412697"/>
    <w:rsid w:val="004129F8"/>
    <w:rsid w:val="00412D26"/>
    <w:rsid w:val="00412DBE"/>
    <w:rsid w:val="00412E3C"/>
    <w:rsid w:val="00412F8D"/>
    <w:rsid w:val="00413369"/>
    <w:rsid w:val="00413501"/>
    <w:rsid w:val="00413F24"/>
    <w:rsid w:val="00414129"/>
    <w:rsid w:val="004145AE"/>
    <w:rsid w:val="004149E5"/>
    <w:rsid w:val="00414A45"/>
    <w:rsid w:val="00414A69"/>
    <w:rsid w:val="00414E4B"/>
    <w:rsid w:val="0041512F"/>
    <w:rsid w:val="004151E9"/>
    <w:rsid w:val="0041577E"/>
    <w:rsid w:val="004157F6"/>
    <w:rsid w:val="004158F4"/>
    <w:rsid w:val="0041596C"/>
    <w:rsid w:val="004159D3"/>
    <w:rsid w:val="00415A14"/>
    <w:rsid w:val="00415B9A"/>
    <w:rsid w:val="0041616C"/>
    <w:rsid w:val="00416387"/>
    <w:rsid w:val="00416468"/>
    <w:rsid w:val="00416517"/>
    <w:rsid w:val="00416A66"/>
    <w:rsid w:val="00416DCB"/>
    <w:rsid w:val="004171A9"/>
    <w:rsid w:val="004175BF"/>
    <w:rsid w:val="00417678"/>
    <w:rsid w:val="00417EB3"/>
    <w:rsid w:val="00417FAF"/>
    <w:rsid w:val="00420126"/>
    <w:rsid w:val="004203CF"/>
    <w:rsid w:val="00420755"/>
    <w:rsid w:val="00420B96"/>
    <w:rsid w:val="00420CB7"/>
    <w:rsid w:val="00420CFC"/>
    <w:rsid w:val="00420F26"/>
    <w:rsid w:val="00421078"/>
    <w:rsid w:val="004210CC"/>
    <w:rsid w:val="0042110F"/>
    <w:rsid w:val="00421231"/>
    <w:rsid w:val="004213D1"/>
    <w:rsid w:val="004213E8"/>
    <w:rsid w:val="0042156E"/>
    <w:rsid w:val="004218D6"/>
    <w:rsid w:val="00421EC5"/>
    <w:rsid w:val="004222BF"/>
    <w:rsid w:val="00422399"/>
    <w:rsid w:val="004228B8"/>
    <w:rsid w:val="004229ED"/>
    <w:rsid w:val="00422A01"/>
    <w:rsid w:val="00422D56"/>
    <w:rsid w:val="00422DAF"/>
    <w:rsid w:val="00422DB5"/>
    <w:rsid w:val="0042307B"/>
    <w:rsid w:val="00423326"/>
    <w:rsid w:val="00423921"/>
    <w:rsid w:val="004239A0"/>
    <w:rsid w:val="00423A73"/>
    <w:rsid w:val="0042425E"/>
    <w:rsid w:val="00425001"/>
    <w:rsid w:val="00425164"/>
    <w:rsid w:val="00425C97"/>
    <w:rsid w:val="00425FFD"/>
    <w:rsid w:val="004262F8"/>
    <w:rsid w:val="0042631C"/>
    <w:rsid w:val="00426442"/>
    <w:rsid w:val="004264C6"/>
    <w:rsid w:val="0042654A"/>
    <w:rsid w:val="00426A93"/>
    <w:rsid w:val="00426DFA"/>
    <w:rsid w:val="00426E64"/>
    <w:rsid w:val="004273BA"/>
    <w:rsid w:val="004276E3"/>
    <w:rsid w:val="004276EC"/>
    <w:rsid w:val="004279ED"/>
    <w:rsid w:val="00427AF4"/>
    <w:rsid w:val="00427B23"/>
    <w:rsid w:val="00427E13"/>
    <w:rsid w:val="00427E47"/>
    <w:rsid w:val="00427E67"/>
    <w:rsid w:val="00427F84"/>
    <w:rsid w:val="00430178"/>
    <w:rsid w:val="00430495"/>
    <w:rsid w:val="00430680"/>
    <w:rsid w:val="00430773"/>
    <w:rsid w:val="00430A72"/>
    <w:rsid w:val="00430E11"/>
    <w:rsid w:val="004314E7"/>
    <w:rsid w:val="0043189C"/>
    <w:rsid w:val="0043193A"/>
    <w:rsid w:val="00431C86"/>
    <w:rsid w:val="00431CB1"/>
    <w:rsid w:val="00431DB5"/>
    <w:rsid w:val="004322C6"/>
    <w:rsid w:val="0043259A"/>
    <w:rsid w:val="0043270B"/>
    <w:rsid w:val="00432780"/>
    <w:rsid w:val="00432DB9"/>
    <w:rsid w:val="00432E64"/>
    <w:rsid w:val="00432F8F"/>
    <w:rsid w:val="00432F9E"/>
    <w:rsid w:val="00433106"/>
    <w:rsid w:val="004332B1"/>
    <w:rsid w:val="00433C6F"/>
    <w:rsid w:val="00433F45"/>
    <w:rsid w:val="00434135"/>
    <w:rsid w:val="00434583"/>
    <w:rsid w:val="004345ED"/>
    <w:rsid w:val="00434754"/>
    <w:rsid w:val="004347CC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058"/>
    <w:rsid w:val="004402A7"/>
    <w:rsid w:val="0044035D"/>
    <w:rsid w:val="00440EA5"/>
    <w:rsid w:val="00440EC4"/>
    <w:rsid w:val="004411F8"/>
    <w:rsid w:val="0044131C"/>
    <w:rsid w:val="0044142F"/>
    <w:rsid w:val="004416FF"/>
    <w:rsid w:val="00441890"/>
    <w:rsid w:val="00441D62"/>
    <w:rsid w:val="00442394"/>
    <w:rsid w:val="004425C2"/>
    <w:rsid w:val="00442824"/>
    <w:rsid w:val="00442FFB"/>
    <w:rsid w:val="004430FD"/>
    <w:rsid w:val="00443C5E"/>
    <w:rsid w:val="00443CDE"/>
    <w:rsid w:val="00443EB0"/>
    <w:rsid w:val="00443F64"/>
    <w:rsid w:val="004442A7"/>
    <w:rsid w:val="00444901"/>
    <w:rsid w:val="00444934"/>
    <w:rsid w:val="00444B2A"/>
    <w:rsid w:val="00444F5E"/>
    <w:rsid w:val="004452EC"/>
    <w:rsid w:val="004453C6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6E42"/>
    <w:rsid w:val="00447291"/>
    <w:rsid w:val="00447486"/>
    <w:rsid w:val="00447CE6"/>
    <w:rsid w:val="00450778"/>
    <w:rsid w:val="0045081A"/>
    <w:rsid w:val="00450B28"/>
    <w:rsid w:val="00450D3B"/>
    <w:rsid w:val="00450DF0"/>
    <w:rsid w:val="0045107D"/>
    <w:rsid w:val="004513BD"/>
    <w:rsid w:val="0045162A"/>
    <w:rsid w:val="004518A2"/>
    <w:rsid w:val="004518D5"/>
    <w:rsid w:val="004519BF"/>
    <w:rsid w:val="00451B06"/>
    <w:rsid w:val="00451BEB"/>
    <w:rsid w:val="004527C0"/>
    <w:rsid w:val="004529E9"/>
    <w:rsid w:val="00452C61"/>
    <w:rsid w:val="00453871"/>
    <w:rsid w:val="00453B31"/>
    <w:rsid w:val="00453D65"/>
    <w:rsid w:val="00453DEF"/>
    <w:rsid w:val="004543E4"/>
    <w:rsid w:val="004546C3"/>
    <w:rsid w:val="004548E5"/>
    <w:rsid w:val="00454935"/>
    <w:rsid w:val="00454F08"/>
    <w:rsid w:val="0045502E"/>
    <w:rsid w:val="00455105"/>
    <w:rsid w:val="004553ED"/>
    <w:rsid w:val="004557BC"/>
    <w:rsid w:val="00455C09"/>
    <w:rsid w:val="00455CA5"/>
    <w:rsid w:val="00455D5C"/>
    <w:rsid w:val="00456114"/>
    <w:rsid w:val="00456189"/>
    <w:rsid w:val="00456971"/>
    <w:rsid w:val="004569CC"/>
    <w:rsid w:val="00456B9B"/>
    <w:rsid w:val="004571DE"/>
    <w:rsid w:val="0045742D"/>
    <w:rsid w:val="00457BF9"/>
    <w:rsid w:val="00457C5E"/>
    <w:rsid w:val="00457D89"/>
    <w:rsid w:val="00460030"/>
    <w:rsid w:val="0046026D"/>
    <w:rsid w:val="0046027A"/>
    <w:rsid w:val="004603B2"/>
    <w:rsid w:val="004605CC"/>
    <w:rsid w:val="0046072D"/>
    <w:rsid w:val="00460921"/>
    <w:rsid w:val="00460958"/>
    <w:rsid w:val="004609E7"/>
    <w:rsid w:val="00460A10"/>
    <w:rsid w:val="00460E39"/>
    <w:rsid w:val="0046110A"/>
    <w:rsid w:val="00461266"/>
    <w:rsid w:val="004612C8"/>
    <w:rsid w:val="0046137F"/>
    <w:rsid w:val="004614A1"/>
    <w:rsid w:val="0046164D"/>
    <w:rsid w:val="004616E5"/>
    <w:rsid w:val="004616FF"/>
    <w:rsid w:val="004617A0"/>
    <w:rsid w:val="00461874"/>
    <w:rsid w:val="0046194F"/>
    <w:rsid w:val="00461C00"/>
    <w:rsid w:val="004622A1"/>
    <w:rsid w:val="004622D0"/>
    <w:rsid w:val="00462420"/>
    <w:rsid w:val="004628D4"/>
    <w:rsid w:val="004629F9"/>
    <w:rsid w:val="00462A9C"/>
    <w:rsid w:val="00462B09"/>
    <w:rsid w:val="00462D21"/>
    <w:rsid w:val="00462FC4"/>
    <w:rsid w:val="00463448"/>
    <w:rsid w:val="00463AE6"/>
    <w:rsid w:val="00463D5A"/>
    <w:rsid w:val="0046434B"/>
    <w:rsid w:val="00464374"/>
    <w:rsid w:val="00464513"/>
    <w:rsid w:val="00464919"/>
    <w:rsid w:val="00464A14"/>
    <w:rsid w:val="00464A54"/>
    <w:rsid w:val="00464EE0"/>
    <w:rsid w:val="00465461"/>
    <w:rsid w:val="00465467"/>
    <w:rsid w:val="00465573"/>
    <w:rsid w:val="004658C3"/>
    <w:rsid w:val="00465AAF"/>
    <w:rsid w:val="00465EB3"/>
    <w:rsid w:val="004660F6"/>
    <w:rsid w:val="0046645E"/>
    <w:rsid w:val="0046681F"/>
    <w:rsid w:val="00466C21"/>
    <w:rsid w:val="00467623"/>
    <w:rsid w:val="00467670"/>
    <w:rsid w:val="00467716"/>
    <w:rsid w:val="00467838"/>
    <w:rsid w:val="00467F5F"/>
    <w:rsid w:val="004702CA"/>
    <w:rsid w:val="0047041E"/>
    <w:rsid w:val="00470750"/>
    <w:rsid w:val="00470811"/>
    <w:rsid w:val="00470893"/>
    <w:rsid w:val="00470D30"/>
    <w:rsid w:val="00470E35"/>
    <w:rsid w:val="00470FE9"/>
    <w:rsid w:val="004710D6"/>
    <w:rsid w:val="004715F2"/>
    <w:rsid w:val="00471664"/>
    <w:rsid w:val="0047166D"/>
    <w:rsid w:val="00471727"/>
    <w:rsid w:val="00471856"/>
    <w:rsid w:val="00471978"/>
    <w:rsid w:val="004719A1"/>
    <w:rsid w:val="00471DB0"/>
    <w:rsid w:val="00471F3B"/>
    <w:rsid w:val="00471FAB"/>
    <w:rsid w:val="004727D8"/>
    <w:rsid w:val="00472ACB"/>
    <w:rsid w:val="00472D4D"/>
    <w:rsid w:val="00472D83"/>
    <w:rsid w:val="0047301D"/>
    <w:rsid w:val="004730B8"/>
    <w:rsid w:val="00473709"/>
    <w:rsid w:val="00473F1D"/>
    <w:rsid w:val="00473F5F"/>
    <w:rsid w:val="0047410D"/>
    <w:rsid w:val="00474144"/>
    <w:rsid w:val="00474925"/>
    <w:rsid w:val="00474A1E"/>
    <w:rsid w:val="00474D02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AB6"/>
    <w:rsid w:val="00476D8B"/>
    <w:rsid w:val="00476EAE"/>
    <w:rsid w:val="00476FC4"/>
    <w:rsid w:val="004774C5"/>
    <w:rsid w:val="004774E7"/>
    <w:rsid w:val="004775ED"/>
    <w:rsid w:val="004777C7"/>
    <w:rsid w:val="004802F4"/>
    <w:rsid w:val="004803A9"/>
    <w:rsid w:val="0048069C"/>
    <w:rsid w:val="004807D5"/>
    <w:rsid w:val="00480870"/>
    <w:rsid w:val="00480B03"/>
    <w:rsid w:val="00480B26"/>
    <w:rsid w:val="00480CBE"/>
    <w:rsid w:val="00480EC7"/>
    <w:rsid w:val="004810EC"/>
    <w:rsid w:val="00481315"/>
    <w:rsid w:val="0048131D"/>
    <w:rsid w:val="004814E1"/>
    <w:rsid w:val="004814F6"/>
    <w:rsid w:val="00481607"/>
    <w:rsid w:val="00481A76"/>
    <w:rsid w:val="0048204A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B1E"/>
    <w:rsid w:val="00484C46"/>
    <w:rsid w:val="004850C7"/>
    <w:rsid w:val="004851B0"/>
    <w:rsid w:val="004853DD"/>
    <w:rsid w:val="00485969"/>
    <w:rsid w:val="0048598C"/>
    <w:rsid w:val="00485E8A"/>
    <w:rsid w:val="0048620B"/>
    <w:rsid w:val="004862DE"/>
    <w:rsid w:val="004865AC"/>
    <w:rsid w:val="00486CF2"/>
    <w:rsid w:val="00486EC5"/>
    <w:rsid w:val="00487056"/>
    <w:rsid w:val="00487442"/>
    <w:rsid w:val="004877EB"/>
    <w:rsid w:val="00487BB8"/>
    <w:rsid w:val="00487F28"/>
    <w:rsid w:val="00490649"/>
    <w:rsid w:val="004907D3"/>
    <w:rsid w:val="0049093B"/>
    <w:rsid w:val="00490A52"/>
    <w:rsid w:val="00490AA1"/>
    <w:rsid w:val="00490E94"/>
    <w:rsid w:val="00490EE3"/>
    <w:rsid w:val="0049143D"/>
    <w:rsid w:val="00491728"/>
    <w:rsid w:val="004918A0"/>
    <w:rsid w:val="004924E5"/>
    <w:rsid w:val="00492619"/>
    <w:rsid w:val="00492C9D"/>
    <w:rsid w:val="00492D3C"/>
    <w:rsid w:val="00492ECB"/>
    <w:rsid w:val="00492F90"/>
    <w:rsid w:val="004930F3"/>
    <w:rsid w:val="0049349F"/>
    <w:rsid w:val="004935A4"/>
    <w:rsid w:val="0049391D"/>
    <w:rsid w:val="00493941"/>
    <w:rsid w:val="00493D08"/>
    <w:rsid w:val="00493F7A"/>
    <w:rsid w:val="00494538"/>
    <w:rsid w:val="00494D25"/>
    <w:rsid w:val="00494E75"/>
    <w:rsid w:val="00495071"/>
    <w:rsid w:val="004950C6"/>
    <w:rsid w:val="00495126"/>
    <w:rsid w:val="00495227"/>
    <w:rsid w:val="00495855"/>
    <w:rsid w:val="004958A8"/>
    <w:rsid w:val="004961DB"/>
    <w:rsid w:val="0049653E"/>
    <w:rsid w:val="0049681D"/>
    <w:rsid w:val="00496BEF"/>
    <w:rsid w:val="00497612"/>
    <w:rsid w:val="0049792C"/>
    <w:rsid w:val="004A01E1"/>
    <w:rsid w:val="004A06D4"/>
    <w:rsid w:val="004A0814"/>
    <w:rsid w:val="004A0E00"/>
    <w:rsid w:val="004A15F7"/>
    <w:rsid w:val="004A1600"/>
    <w:rsid w:val="004A1856"/>
    <w:rsid w:val="004A1B20"/>
    <w:rsid w:val="004A1D1E"/>
    <w:rsid w:val="004A1E8C"/>
    <w:rsid w:val="004A201F"/>
    <w:rsid w:val="004A2214"/>
    <w:rsid w:val="004A2333"/>
    <w:rsid w:val="004A23B8"/>
    <w:rsid w:val="004A23C0"/>
    <w:rsid w:val="004A28D4"/>
    <w:rsid w:val="004A2908"/>
    <w:rsid w:val="004A2A32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7D4"/>
    <w:rsid w:val="004A3AA3"/>
    <w:rsid w:val="004A3B7B"/>
    <w:rsid w:val="004A3DE5"/>
    <w:rsid w:val="004A3F2D"/>
    <w:rsid w:val="004A40E8"/>
    <w:rsid w:val="004A4247"/>
    <w:rsid w:val="004A4635"/>
    <w:rsid w:val="004A4900"/>
    <w:rsid w:val="004A4B8A"/>
    <w:rsid w:val="004A4C8C"/>
    <w:rsid w:val="004A4D38"/>
    <w:rsid w:val="004A4E7E"/>
    <w:rsid w:val="004A4E95"/>
    <w:rsid w:val="004A5270"/>
    <w:rsid w:val="004A5667"/>
    <w:rsid w:val="004A57FC"/>
    <w:rsid w:val="004A62AF"/>
    <w:rsid w:val="004A705C"/>
    <w:rsid w:val="004A717D"/>
    <w:rsid w:val="004A71FB"/>
    <w:rsid w:val="004A7276"/>
    <w:rsid w:val="004A7447"/>
    <w:rsid w:val="004A74E1"/>
    <w:rsid w:val="004A761B"/>
    <w:rsid w:val="004A7EE7"/>
    <w:rsid w:val="004A7FB0"/>
    <w:rsid w:val="004B028F"/>
    <w:rsid w:val="004B0706"/>
    <w:rsid w:val="004B0770"/>
    <w:rsid w:val="004B0787"/>
    <w:rsid w:val="004B10AB"/>
    <w:rsid w:val="004B1313"/>
    <w:rsid w:val="004B169E"/>
    <w:rsid w:val="004B1B53"/>
    <w:rsid w:val="004B1BEE"/>
    <w:rsid w:val="004B1C42"/>
    <w:rsid w:val="004B235B"/>
    <w:rsid w:val="004B26FA"/>
    <w:rsid w:val="004B2700"/>
    <w:rsid w:val="004B2B31"/>
    <w:rsid w:val="004B2C33"/>
    <w:rsid w:val="004B2CDB"/>
    <w:rsid w:val="004B3483"/>
    <w:rsid w:val="004B3A42"/>
    <w:rsid w:val="004B3C3F"/>
    <w:rsid w:val="004B4433"/>
    <w:rsid w:val="004B45A2"/>
    <w:rsid w:val="004B4A0F"/>
    <w:rsid w:val="004B4AA2"/>
    <w:rsid w:val="004B4BE9"/>
    <w:rsid w:val="004B4C67"/>
    <w:rsid w:val="004B50E0"/>
    <w:rsid w:val="004B5310"/>
    <w:rsid w:val="004B55EC"/>
    <w:rsid w:val="004B5787"/>
    <w:rsid w:val="004B5E6E"/>
    <w:rsid w:val="004B5F75"/>
    <w:rsid w:val="004B6271"/>
    <w:rsid w:val="004B6301"/>
    <w:rsid w:val="004B6A3B"/>
    <w:rsid w:val="004B6FFB"/>
    <w:rsid w:val="004B7851"/>
    <w:rsid w:val="004B78A7"/>
    <w:rsid w:val="004B795F"/>
    <w:rsid w:val="004B7BA5"/>
    <w:rsid w:val="004B7D4F"/>
    <w:rsid w:val="004C0346"/>
    <w:rsid w:val="004C0386"/>
    <w:rsid w:val="004C03CC"/>
    <w:rsid w:val="004C0B5B"/>
    <w:rsid w:val="004C0DD0"/>
    <w:rsid w:val="004C0E67"/>
    <w:rsid w:val="004C0EC4"/>
    <w:rsid w:val="004C0F99"/>
    <w:rsid w:val="004C130D"/>
    <w:rsid w:val="004C1599"/>
    <w:rsid w:val="004C1624"/>
    <w:rsid w:val="004C19F4"/>
    <w:rsid w:val="004C1BF4"/>
    <w:rsid w:val="004C1FE3"/>
    <w:rsid w:val="004C2371"/>
    <w:rsid w:val="004C2B23"/>
    <w:rsid w:val="004C2C4E"/>
    <w:rsid w:val="004C2EF5"/>
    <w:rsid w:val="004C2F01"/>
    <w:rsid w:val="004C2FAE"/>
    <w:rsid w:val="004C3012"/>
    <w:rsid w:val="004C311C"/>
    <w:rsid w:val="004C3449"/>
    <w:rsid w:val="004C3472"/>
    <w:rsid w:val="004C34E8"/>
    <w:rsid w:val="004C380B"/>
    <w:rsid w:val="004C3C51"/>
    <w:rsid w:val="004C4384"/>
    <w:rsid w:val="004C45F6"/>
    <w:rsid w:val="004C47FE"/>
    <w:rsid w:val="004C4BCE"/>
    <w:rsid w:val="004C4BF3"/>
    <w:rsid w:val="004C4F33"/>
    <w:rsid w:val="004C513D"/>
    <w:rsid w:val="004C521E"/>
    <w:rsid w:val="004C5230"/>
    <w:rsid w:val="004C536B"/>
    <w:rsid w:val="004C5BAA"/>
    <w:rsid w:val="004C5C61"/>
    <w:rsid w:val="004C5EF0"/>
    <w:rsid w:val="004C63D6"/>
    <w:rsid w:val="004C660B"/>
    <w:rsid w:val="004C6627"/>
    <w:rsid w:val="004C6719"/>
    <w:rsid w:val="004C6834"/>
    <w:rsid w:val="004C6915"/>
    <w:rsid w:val="004C6D25"/>
    <w:rsid w:val="004C6DAB"/>
    <w:rsid w:val="004C6DE4"/>
    <w:rsid w:val="004C718C"/>
    <w:rsid w:val="004C730E"/>
    <w:rsid w:val="004C7739"/>
    <w:rsid w:val="004C7764"/>
    <w:rsid w:val="004C7ACB"/>
    <w:rsid w:val="004C7BDF"/>
    <w:rsid w:val="004C7CB9"/>
    <w:rsid w:val="004C7D7C"/>
    <w:rsid w:val="004D001B"/>
    <w:rsid w:val="004D0200"/>
    <w:rsid w:val="004D0E42"/>
    <w:rsid w:val="004D171F"/>
    <w:rsid w:val="004D1916"/>
    <w:rsid w:val="004D1A33"/>
    <w:rsid w:val="004D1D64"/>
    <w:rsid w:val="004D1D8D"/>
    <w:rsid w:val="004D20B3"/>
    <w:rsid w:val="004D2474"/>
    <w:rsid w:val="004D24F2"/>
    <w:rsid w:val="004D2577"/>
    <w:rsid w:val="004D2651"/>
    <w:rsid w:val="004D27C4"/>
    <w:rsid w:val="004D29EF"/>
    <w:rsid w:val="004D2E1A"/>
    <w:rsid w:val="004D2E57"/>
    <w:rsid w:val="004D320D"/>
    <w:rsid w:val="004D3251"/>
    <w:rsid w:val="004D341C"/>
    <w:rsid w:val="004D342C"/>
    <w:rsid w:val="004D34DA"/>
    <w:rsid w:val="004D3551"/>
    <w:rsid w:val="004D363A"/>
    <w:rsid w:val="004D3E06"/>
    <w:rsid w:val="004D3F13"/>
    <w:rsid w:val="004D3F15"/>
    <w:rsid w:val="004D4448"/>
    <w:rsid w:val="004D44B1"/>
    <w:rsid w:val="004D4968"/>
    <w:rsid w:val="004D4977"/>
    <w:rsid w:val="004D4A8A"/>
    <w:rsid w:val="004D4BEA"/>
    <w:rsid w:val="004D4FD4"/>
    <w:rsid w:val="004D50CC"/>
    <w:rsid w:val="004D58D1"/>
    <w:rsid w:val="004D5989"/>
    <w:rsid w:val="004D5F02"/>
    <w:rsid w:val="004D68C0"/>
    <w:rsid w:val="004D710C"/>
    <w:rsid w:val="004D7448"/>
    <w:rsid w:val="004D769E"/>
    <w:rsid w:val="004D76F6"/>
    <w:rsid w:val="004D7872"/>
    <w:rsid w:val="004D7CAC"/>
    <w:rsid w:val="004E0033"/>
    <w:rsid w:val="004E03BE"/>
    <w:rsid w:val="004E0CD0"/>
    <w:rsid w:val="004E0E18"/>
    <w:rsid w:val="004E1260"/>
    <w:rsid w:val="004E1511"/>
    <w:rsid w:val="004E191F"/>
    <w:rsid w:val="004E1CBB"/>
    <w:rsid w:val="004E1D07"/>
    <w:rsid w:val="004E1F73"/>
    <w:rsid w:val="004E209D"/>
    <w:rsid w:val="004E21D3"/>
    <w:rsid w:val="004E26B1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944"/>
    <w:rsid w:val="004E3FD8"/>
    <w:rsid w:val="004E4668"/>
    <w:rsid w:val="004E471C"/>
    <w:rsid w:val="004E4DC3"/>
    <w:rsid w:val="004E4E24"/>
    <w:rsid w:val="004E51C0"/>
    <w:rsid w:val="004E53AE"/>
    <w:rsid w:val="004E5449"/>
    <w:rsid w:val="004E58DD"/>
    <w:rsid w:val="004E5C61"/>
    <w:rsid w:val="004E601D"/>
    <w:rsid w:val="004E6158"/>
    <w:rsid w:val="004E6184"/>
    <w:rsid w:val="004E63C9"/>
    <w:rsid w:val="004E63FE"/>
    <w:rsid w:val="004E6401"/>
    <w:rsid w:val="004E67CB"/>
    <w:rsid w:val="004E6CEA"/>
    <w:rsid w:val="004E6F19"/>
    <w:rsid w:val="004E718A"/>
    <w:rsid w:val="004E7339"/>
    <w:rsid w:val="004E749A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842"/>
    <w:rsid w:val="004F0901"/>
    <w:rsid w:val="004F09DD"/>
    <w:rsid w:val="004F0C82"/>
    <w:rsid w:val="004F133C"/>
    <w:rsid w:val="004F13D2"/>
    <w:rsid w:val="004F1422"/>
    <w:rsid w:val="004F14B1"/>
    <w:rsid w:val="004F188D"/>
    <w:rsid w:val="004F18FE"/>
    <w:rsid w:val="004F1A00"/>
    <w:rsid w:val="004F1D32"/>
    <w:rsid w:val="004F20E9"/>
    <w:rsid w:val="004F2610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B4"/>
    <w:rsid w:val="004F40F1"/>
    <w:rsid w:val="004F4134"/>
    <w:rsid w:val="004F46D8"/>
    <w:rsid w:val="004F4760"/>
    <w:rsid w:val="004F4DAC"/>
    <w:rsid w:val="004F4E25"/>
    <w:rsid w:val="004F4E53"/>
    <w:rsid w:val="004F4EBA"/>
    <w:rsid w:val="004F5105"/>
    <w:rsid w:val="004F55A2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AB8"/>
    <w:rsid w:val="00501F0D"/>
    <w:rsid w:val="005020A6"/>
    <w:rsid w:val="0050210D"/>
    <w:rsid w:val="00502142"/>
    <w:rsid w:val="0050229F"/>
    <w:rsid w:val="00502320"/>
    <w:rsid w:val="005024B3"/>
    <w:rsid w:val="005024E0"/>
    <w:rsid w:val="005029A2"/>
    <w:rsid w:val="00502FCA"/>
    <w:rsid w:val="005033B7"/>
    <w:rsid w:val="0050350F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2F9"/>
    <w:rsid w:val="00505850"/>
    <w:rsid w:val="00505A2A"/>
    <w:rsid w:val="00505D65"/>
    <w:rsid w:val="00505E39"/>
    <w:rsid w:val="0050614B"/>
    <w:rsid w:val="00506571"/>
    <w:rsid w:val="00506A8D"/>
    <w:rsid w:val="00506C2E"/>
    <w:rsid w:val="00506C58"/>
    <w:rsid w:val="00506D3B"/>
    <w:rsid w:val="00507087"/>
    <w:rsid w:val="00507200"/>
    <w:rsid w:val="005074C9"/>
    <w:rsid w:val="00507754"/>
    <w:rsid w:val="0050785D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645"/>
    <w:rsid w:val="00512747"/>
    <w:rsid w:val="00512B38"/>
    <w:rsid w:val="0051389E"/>
    <w:rsid w:val="005138DA"/>
    <w:rsid w:val="00513EF9"/>
    <w:rsid w:val="00513F8F"/>
    <w:rsid w:val="005142BE"/>
    <w:rsid w:val="005143E2"/>
    <w:rsid w:val="00514455"/>
    <w:rsid w:val="005147E7"/>
    <w:rsid w:val="00514882"/>
    <w:rsid w:val="005148FE"/>
    <w:rsid w:val="00514936"/>
    <w:rsid w:val="005149A2"/>
    <w:rsid w:val="00514CEE"/>
    <w:rsid w:val="005150E4"/>
    <w:rsid w:val="00515907"/>
    <w:rsid w:val="00515C14"/>
    <w:rsid w:val="00515E2B"/>
    <w:rsid w:val="00515F26"/>
    <w:rsid w:val="0051671B"/>
    <w:rsid w:val="00516765"/>
    <w:rsid w:val="00516B96"/>
    <w:rsid w:val="00516D2A"/>
    <w:rsid w:val="00517186"/>
    <w:rsid w:val="005173A4"/>
    <w:rsid w:val="005174B9"/>
    <w:rsid w:val="0051770E"/>
    <w:rsid w:val="0052001B"/>
    <w:rsid w:val="005205C8"/>
    <w:rsid w:val="005205D5"/>
    <w:rsid w:val="00521D65"/>
    <w:rsid w:val="005221A4"/>
    <w:rsid w:val="00522232"/>
    <w:rsid w:val="005227EA"/>
    <w:rsid w:val="00523366"/>
    <w:rsid w:val="0052398C"/>
    <w:rsid w:val="00523CAF"/>
    <w:rsid w:val="00523E18"/>
    <w:rsid w:val="00523F32"/>
    <w:rsid w:val="0052408A"/>
    <w:rsid w:val="005241B9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380"/>
    <w:rsid w:val="00527489"/>
    <w:rsid w:val="00527F84"/>
    <w:rsid w:val="0053012B"/>
    <w:rsid w:val="0053058D"/>
    <w:rsid w:val="00530AFD"/>
    <w:rsid w:val="00530FF3"/>
    <w:rsid w:val="00531113"/>
    <w:rsid w:val="005311F0"/>
    <w:rsid w:val="0053155E"/>
    <w:rsid w:val="0053173A"/>
    <w:rsid w:val="00531824"/>
    <w:rsid w:val="00531AF4"/>
    <w:rsid w:val="00531B3D"/>
    <w:rsid w:val="00531F43"/>
    <w:rsid w:val="00531F71"/>
    <w:rsid w:val="00532462"/>
    <w:rsid w:val="00532B16"/>
    <w:rsid w:val="00532C9D"/>
    <w:rsid w:val="00532DBB"/>
    <w:rsid w:val="00532E4E"/>
    <w:rsid w:val="00533215"/>
    <w:rsid w:val="005334E4"/>
    <w:rsid w:val="005338BD"/>
    <w:rsid w:val="0053394F"/>
    <w:rsid w:val="0053405D"/>
    <w:rsid w:val="00534091"/>
    <w:rsid w:val="005341D9"/>
    <w:rsid w:val="0053444C"/>
    <w:rsid w:val="00534451"/>
    <w:rsid w:val="00534695"/>
    <w:rsid w:val="005347FB"/>
    <w:rsid w:val="00534897"/>
    <w:rsid w:val="005348D7"/>
    <w:rsid w:val="005348FE"/>
    <w:rsid w:val="005349EB"/>
    <w:rsid w:val="00534AA6"/>
    <w:rsid w:val="00534C83"/>
    <w:rsid w:val="00534EBA"/>
    <w:rsid w:val="005354A1"/>
    <w:rsid w:val="00535590"/>
    <w:rsid w:val="005359B6"/>
    <w:rsid w:val="00535A27"/>
    <w:rsid w:val="00535BE9"/>
    <w:rsid w:val="00535C00"/>
    <w:rsid w:val="0053637E"/>
    <w:rsid w:val="005366DD"/>
    <w:rsid w:val="00536752"/>
    <w:rsid w:val="00536AEE"/>
    <w:rsid w:val="00536F34"/>
    <w:rsid w:val="0053772E"/>
    <w:rsid w:val="00537997"/>
    <w:rsid w:val="00537BE9"/>
    <w:rsid w:val="00537E22"/>
    <w:rsid w:val="00540147"/>
    <w:rsid w:val="005402B2"/>
    <w:rsid w:val="005403C0"/>
    <w:rsid w:val="005405D3"/>
    <w:rsid w:val="005408FA"/>
    <w:rsid w:val="00540DB9"/>
    <w:rsid w:val="00540EB6"/>
    <w:rsid w:val="00541096"/>
    <w:rsid w:val="005417A0"/>
    <w:rsid w:val="00541873"/>
    <w:rsid w:val="0054199D"/>
    <w:rsid w:val="00541E2B"/>
    <w:rsid w:val="00542280"/>
    <w:rsid w:val="005424B2"/>
    <w:rsid w:val="00542D03"/>
    <w:rsid w:val="00542E1B"/>
    <w:rsid w:val="00542F16"/>
    <w:rsid w:val="00543263"/>
    <w:rsid w:val="00543577"/>
    <w:rsid w:val="00543639"/>
    <w:rsid w:val="005436D7"/>
    <w:rsid w:val="00543703"/>
    <w:rsid w:val="00543A66"/>
    <w:rsid w:val="00543A83"/>
    <w:rsid w:val="00544220"/>
    <w:rsid w:val="005444D2"/>
    <w:rsid w:val="00544A6D"/>
    <w:rsid w:val="00544C33"/>
    <w:rsid w:val="005450A5"/>
    <w:rsid w:val="005451A9"/>
    <w:rsid w:val="0054556F"/>
    <w:rsid w:val="005457EC"/>
    <w:rsid w:val="00545A3E"/>
    <w:rsid w:val="00545B4E"/>
    <w:rsid w:val="00545C3D"/>
    <w:rsid w:val="00545DA4"/>
    <w:rsid w:val="00545E6A"/>
    <w:rsid w:val="00546310"/>
    <w:rsid w:val="00546738"/>
    <w:rsid w:val="005467D6"/>
    <w:rsid w:val="005468CA"/>
    <w:rsid w:val="00546922"/>
    <w:rsid w:val="00546942"/>
    <w:rsid w:val="00546A5E"/>
    <w:rsid w:val="00546A81"/>
    <w:rsid w:val="00546C84"/>
    <w:rsid w:val="0054700C"/>
    <w:rsid w:val="00547123"/>
    <w:rsid w:val="005472E6"/>
    <w:rsid w:val="00547631"/>
    <w:rsid w:val="00550047"/>
    <w:rsid w:val="005504D9"/>
    <w:rsid w:val="00550C5D"/>
    <w:rsid w:val="00550C80"/>
    <w:rsid w:val="00550CDE"/>
    <w:rsid w:val="00550D6F"/>
    <w:rsid w:val="00550E94"/>
    <w:rsid w:val="005511B1"/>
    <w:rsid w:val="005511D0"/>
    <w:rsid w:val="00551E1E"/>
    <w:rsid w:val="00551E52"/>
    <w:rsid w:val="00552038"/>
    <w:rsid w:val="0055233E"/>
    <w:rsid w:val="00552569"/>
    <w:rsid w:val="005526F2"/>
    <w:rsid w:val="0055299F"/>
    <w:rsid w:val="00552FF4"/>
    <w:rsid w:val="0055301A"/>
    <w:rsid w:val="00553DFF"/>
    <w:rsid w:val="0055410A"/>
    <w:rsid w:val="005543EE"/>
    <w:rsid w:val="005547CB"/>
    <w:rsid w:val="005549C5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21E"/>
    <w:rsid w:val="0056067E"/>
    <w:rsid w:val="005608D5"/>
    <w:rsid w:val="00560955"/>
    <w:rsid w:val="00560A47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1F6A"/>
    <w:rsid w:val="005625FE"/>
    <w:rsid w:val="00562CDC"/>
    <w:rsid w:val="0056332A"/>
    <w:rsid w:val="00563648"/>
    <w:rsid w:val="00563855"/>
    <w:rsid w:val="00563B85"/>
    <w:rsid w:val="00563C64"/>
    <w:rsid w:val="00563D83"/>
    <w:rsid w:val="00563FD2"/>
    <w:rsid w:val="005642DC"/>
    <w:rsid w:val="0056434D"/>
    <w:rsid w:val="005650BF"/>
    <w:rsid w:val="00565545"/>
    <w:rsid w:val="0056559D"/>
    <w:rsid w:val="00565679"/>
    <w:rsid w:val="005657F5"/>
    <w:rsid w:val="005661C6"/>
    <w:rsid w:val="0056620B"/>
    <w:rsid w:val="00566219"/>
    <w:rsid w:val="0056636D"/>
    <w:rsid w:val="00566487"/>
    <w:rsid w:val="00566991"/>
    <w:rsid w:val="00566A42"/>
    <w:rsid w:val="00566BAA"/>
    <w:rsid w:val="0056719E"/>
    <w:rsid w:val="005701C5"/>
    <w:rsid w:val="005701F8"/>
    <w:rsid w:val="0057031C"/>
    <w:rsid w:val="005703E3"/>
    <w:rsid w:val="0057043C"/>
    <w:rsid w:val="0057054C"/>
    <w:rsid w:val="005706C1"/>
    <w:rsid w:val="005706CB"/>
    <w:rsid w:val="00570825"/>
    <w:rsid w:val="005708C3"/>
    <w:rsid w:val="005708C6"/>
    <w:rsid w:val="00570A3A"/>
    <w:rsid w:val="00570C83"/>
    <w:rsid w:val="00571115"/>
    <w:rsid w:val="00571180"/>
    <w:rsid w:val="0057128C"/>
    <w:rsid w:val="00571358"/>
    <w:rsid w:val="00571382"/>
    <w:rsid w:val="0057145B"/>
    <w:rsid w:val="00572370"/>
    <w:rsid w:val="00572583"/>
    <w:rsid w:val="00572643"/>
    <w:rsid w:val="00572E58"/>
    <w:rsid w:val="00572EE3"/>
    <w:rsid w:val="00572F26"/>
    <w:rsid w:val="00572F28"/>
    <w:rsid w:val="005730FF"/>
    <w:rsid w:val="005732CD"/>
    <w:rsid w:val="0057337E"/>
    <w:rsid w:val="00573723"/>
    <w:rsid w:val="0057380A"/>
    <w:rsid w:val="00573948"/>
    <w:rsid w:val="00573BB0"/>
    <w:rsid w:val="00573D2B"/>
    <w:rsid w:val="00573F24"/>
    <w:rsid w:val="00574167"/>
    <w:rsid w:val="0057467C"/>
    <w:rsid w:val="0057475A"/>
    <w:rsid w:val="00574886"/>
    <w:rsid w:val="00574B86"/>
    <w:rsid w:val="005753BB"/>
    <w:rsid w:val="005753BD"/>
    <w:rsid w:val="005753DB"/>
    <w:rsid w:val="00575632"/>
    <w:rsid w:val="005758BA"/>
    <w:rsid w:val="00575E27"/>
    <w:rsid w:val="00575EAE"/>
    <w:rsid w:val="00575EC1"/>
    <w:rsid w:val="00576050"/>
    <w:rsid w:val="0057681E"/>
    <w:rsid w:val="00576A37"/>
    <w:rsid w:val="00576DD6"/>
    <w:rsid w:val="00576F31"/>
    <w:rsid w:val="00576FC7"/>
    <w:rsid w:val="00577368"/>
    <w:rsid w:val="00577408"/>
    <w:rsid w:val="005777AC"/>
    <w:rsid w:val="005778C0"/>
    <w:rsid w:val="005779E2"/>
    <w:rsid w:val="00577BE4"/>
    <w:rsid w:val="00577EB4"/>
    <w:rsid w:val="00577F3D"/>
    <w:rsid w:val="00577FB0"/>
    <w:rsid w:val="00580114"/>
    <w:rsid w:val="00580282"/>
    <w:rsid w:val="005809EB"/>
    <w:rsid w:val="00580B2D"/>
    <w:rsid w:val="00580E45"/>
    <w:rsid w:val="005815D2"/>
    <w:rsid w:val="005818D4"/>
    <w:rsid w:val="005819D7"/>
    <w:rsid w:val="00581CF7"/>
    <w:rsid w:val="00581F00"/>
    <w:rsid w:val="00581F40"/>
    <w:rsid w:val="005829CC"/>
    <w:rsid w:val="00582E3D"/>
    <w:rsid w:val="00583147"/>
    <w:rsid w:val="00583526"/>
    <w:rsid w:val="005836D0"/>
    <w:rsid w:val="0058378F"/>
    <w:rsid w:val="00583B29"/>
    <w:rsid w:val="00583C6C"/>
    <w:rsid w:val="00583D0A"/>
    <w:rsid w:val="00583E78"/>
    <w:rsid w:val="00584496"/>
    <w:rsid w:val="00584F8D"/>
    <w:rsid w:val="00585387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8799B"/>
    <w:rsid w:val="0059005F"/>
    <w:rsid w:val="005901AF"/>
    <w:rsid w:val="00590203"/>
    <w:rsid w:val="0059051E"/>
    <w:rsid w:val="00590586"/>
    <w:rsid w:val="005909FC"/>
    <w:rsid w:val="00590BF6"/>
    <w:rsid w:val="00590F4A"/>
    <w:rsid w:val="005912B9"/>
    <w:rsid w:val="005913BF"/>
    <w:rsid w:val="00591777"/>
    <w:rsid w:val="00591B9C"/>
    <w:rsid w:val="00591C2F"/>
    <w:rsid w:val="00591E92"/>
    <w:rsid w:val="00592160"/>
    <w:rsid w:val="005923C9"/>
    <w:rsid w:val="0059261A"/>
    <w:rsid w:val="0059269C"/>
    <w:rsid w:val="0059284F"/>
    <w:rsid w:val="0059324C"/>
    <w:rsid w:val="00593256"/>
    <w:rsid w:val="00593396"/>
    <w:rsid w:val="00593F19"/>
    <w:rsid w:val="00594131"/>
    <w:rsid w:val="005943C6"/>
    <w:rsid w:val="0059441D"/>
    <w:rsid w:val="0059461A"/>
    <w:rsid w:val="00595258"/>
    <w:rsid w:val="0059544D"/>
    <w:rsid w:val="005954F2"/>
    <w:rsid w:val="005955A8"/>
    <w:rsid w:val="00595777"/>
    <w:rsid w:val="00595BC4"/>
    <w:rsid w:val="00595E2F"/>
    <w:rsid w:val="00595E99"/>
    <w:rsid w:val="00596115"/>
    <w:rsid w:val="00596308"/>
    <w:rsid w:val="00596807"/>
    <w:rsid w:val="005968AE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D34"/>
    <w:rsid w:val="00597D6B"/>
    <w:rsid w:val="00597E86"/>
    <w:rsid w:val="005A05C6"/>
    <w:rsid w:val="005A05DF"/>
    <w:rsid w:val="005A0655"/>
    <w:rsid w:val="005A0753"/>
    <w:rsid w:val="005A0B5D"/>
    <w:rsid w:val="005A0CB6"/>
    <w:rsid w:val="005A165E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3CB3"/>
    <w:rsid w:val="005A40D5"/>
    <w:rsid w:val="005A42B0"/>
    <w:rsid w:val="005A438E"/>
    <w:rsid w:val="005A460E"/>
    <w:rsid w:val="005A4999"/>
    <w:rsid w:val="005A4C36"/>
    <w:rsid w:val="005A4E38"/>
    <w:rsid w:val="005A50CE"/>
    <w:rsid w:val="005A55F9"/>
    <w:rsid w:val="005A588D"/>
    <w:rsid w:val="005A5965"/>
    <w:rsid w:val="005A59CF"/>
    <w:rsid w:val="005A611A"/>
    <w:rsid w:val="005A674D"/>
    <w:rsid w:val="005A6A3A"/>
    <w:rsid w:val="005A6FA1"/>
    <w:rsid w:val="005A7471"/>
    <w:rsid w:val="005A76BA"/>
    <w:rsid w:val="005A776C"/>
    <w:rsid w:val="005A7F6A"/>
    <w:rsid w:val="005A7F72"/>
    <w:rsid w:val="005A7FA6"/>
    <w:rsid w:val="005B0044"/>
    <w:rsid w:val="005B0604"/>
    <w:rsid w:val="005B1C68"/>
    <w:rsid w:val="005B1F54"/>
    <w:rsid w:val="005B2538"/>
    <w:rsid w:val="005B2564"/>
    <w:rsid w:val="005B2B0A"/>
    <w:rsid w:val="005B2B68"/>
    <w:rsid w:val="005B2D4D"/>
    <w:rsid w:val="005B2EB8"/>
    <w:rsid w:val="005B355C"/>
    <w:rsid w:val="005B385E"/>
    <w:rsid w:val="005B3C58"/>
    <w:rsid w:val="005B3C7C"/>
    <w:rsid w:val="005B4019"/>
    <w:rsid w:val="005B4693"/>
    <w:rsid w:val="005B4911"/>
    <w:rsid w:val="005B4C58"/>
    <w:rsid w:val="005B4C5C"/>
    <w:rsid w:val="005B4E3D"/>
    <w:rsid w:val="005B4E83"/>
    <w:rsid w:val="005B541A"/>
    <w:rsid w:val="005B5425"/>
    <w:rsid w:val="005B54FE"/>
    <w:rsid w:val="005B596A"/>
    <w:rsid w:val="005B5A55"/>
    <w:rsid w:val="005B5D1D"/>
    <w:rsid w:val="005B5EA8"/>
    <w:rsid w:val="005B61AE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5D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46B"/>
    <w:rsid w:val="005C47C2"/>
    <w:rsid w:val="005C48F8"/>
    <w:rsid w:val="005C4A73"/>
    <w:rsid w:val="005C4B4D"/>
    <w:rsid w:val="005C4DE3"/>
    <w:rsid w:val="005C4E31"/>
    <w:rsid w:val="005C5379"/>
    <w:rsid w:val="005C56B4"/>
    <w:rsid w:val="005C5757"/>
    <w:rsid w:val="005C5849"/>
    <w:rsid w:val="005C63F0"/>
    <w:rsid w:val="005C698C"/>
    <w:rsid w:val="005C7340"/>
    <w:rsid w:val="005C7846"/>
    <w:rsid w:val="005C7A54"/>
    <w:rsid w:val="005C7CAD"/>
    <w:rsid w:val="005C7EF8"/>
    <w:rsid w:val="005D0102"/>
    <w:rsid w:val="005D02FA"/>
    <w:rsid w:val="005D047B"/>
    <w:rsid w:val="005D0790"/>
    <w:rsid w:val="005D1361"/>
    <w:rsid w:val="005D1416"/>
    <w:rsid w:val="005D1A3D"/>
    <w:rsid w:val="005D20FC"/>
    <w:rsid w:val="005D22EF"/>
    <w:rsid w:val="005D241F"/>
    <w:rsid w:val="005D24A2"/>
    <w:rsid w:val="005D26D7"/>
    <w:rsid w:val="005D2990"/>
    <w:rsid w:val="005D2A49"/>
    <w:rsid w:val="005D2A80"/>
    <w:rsid w:val="005D2AAC"/>
    <w:rsid w:val="005D2B7E"/>
    <w:rsid w:val="005D2D02"/>
    <w:rsid w:val="005D2EE8"/>
    <w:rsid w:val="005D31D3"/>
    <w:rsid w:val="005D37AC"/>
    <w:rsid w:val="005D3894"/>
    <w:rsid w:val="005D3897"/>
    <w:rsid w:val="005D39A2"/>
    <w:rsid w:val="005D44C8"/>
    <w:rsid w:val="005D4764"/>
    <w:rsid w:val="005D495D"/>
    <w:rsid w:val="005D5499"/>
    <w:rsid w:val="005D576B"/>
    <w:rsid w:val="005D58F0"/>
    <w:rsid w:val="005D594D"/>
    <w:rsid w:val="005D5E46"/>
    <w:rsid w:val="005D609E"/>
    <w:rsid w:val="005D610E"/>
    <w:rsid w:val="005D64A5"/>
    <w:rsid w:val="005D6929"/>
    <w:rsid w:val="005D6A20"/>
    <w:rsid w:val="005D6AAA"/>
    <w:rsid w:val="005D6B30"/>
    <w:rsid w:val="005D6B50"/>
    <w:rsid w:val="005D6BA3"/>
    <w:rsid w:val="005D6E1C"/>
    <w:rsid w:val="005D73CA"/>
    <w:rsid w:val="005D7741"/>
    <w:rsid w:val="005D7E04"/>
    <w:rsid w:val="005E0082"/>
    <w:rsid w:val="005E0128"/>
    <w:rsid w:val="005E02D6"/>
    <w:rsid w:val="005E0D0A"/>
    <w:rsid w:val="005E11F9"/>
    <w:rsid w:val="005E1385"/>
    <w:rsid w:val="005E1393"/>
    <w:rsid w:val="005E152D"/>
    <w:rsid w:val="005E168B"/>
    <w:rsid w:val="005E1775"/>
    <w:rsid w:val="005E1A58"/>
    <w:rsid w:val="005E1C06"/>
    <w:rsid w:val="005E1D4D"/>
    <w:rsid w:val="005E1F3B"/>
    <w:rsid w:val="005E2596"/>
    <w:rsid w:val="005E2669"/>
    <w:rsid w:val="005E2E2C"/>
    <w:rsid w:val="005E2FA0"/>
    <w:rsid w:val="005E308C"/>
    <w:rsid w:val="005E35FD"/>
    <w:rsid w:val="005E383F"/>
    <w:rsid w:val="005E38B1"/>
    <w:rsid w:val="005E3CF4"/>
    <w:rsid w:val="005E4662"/>
    <w:rsid w:val="005E48F7"/>
    <w:rsid w:val="005E4F80"/>
    <w:rsid w:val="005E4FBD"/>
    <w:rsid w:val="005E5009"/>
    <w:rsid w:val="005E503E"/>
    <w:rsid w:val="005E5456"/>
    <w:rsid w:val="005E5563"/>
    <w:rsid w:val="005E56C0"/>
    <w:rsid w:val="005E580A"/>
    <w:rsid w:val="005E5896"/>
    <w:rsid w:val="005E5B87"/>
    <w:rsid w:val="005E6002"/>
    <w:rsid w:val="005E62CD"/>
    <w:rsid w:val="005E6444"/>
    <w:rsid w:val="005E6502"/>
    <w:rsid w:val="005E66F1"/>
    <w:rsid w:val="005E6888"/>
    <w:rsid w:val="005E6AFB"/>
    <w:rsid w:val="005E7567"/>
    <w:rsid w:val="005E7698"/>
    <w:rsid w:val="005E76F5"/>
    <w:rsid w:val="005E7C06"/>
    <w:rsid w:val="005E7C8D"/>
    <w:rsid w:val="005F031E"/>
    <w:rsid w:val="005F0A52"/>
    <w:rsid w:val="005F0B4C"/>
    <w:rsid w:val="005F0B53"/>
    <w:rsid w:val="005F0C46"/>
    <w:rsid w:val="005F15BA"/>
    <w:rsid w:val="005F1E42"/>
    <w:rsid w:val="005F1FE4"/>
    <w:rsid w:val="005F2152"/>
    <w:rsid w:val="005F2850"/>
    <w:rsid w:val="005F2CD8"/>
    <w:rsid w:val="005F2E6B"/>
    <w:rsid w:val="005F327D"/>
    <w:rsid w:val="005F369B"/>
    <w:rsid w:val="005F3F7F"/>
    <w:rsid w:val="005F401B"/>
    <w:rsid w:val="005F40E5"/>
    <w:rsid w:val="005F40F5"/>
    <w:rsid w:val="005F4364"/>
    <w:rsid w:val="005F46D9"/>
    <w:rsid w:val="005F4950"/>
    <w:rsid w:val="005F4FAF"/>
    <w:rsid w:val="005F509E"/>
    <w:rsid w:val="005F51DA"/>
    <w:rsid w:val="005F527C"/>
    <w:rsid w:val="005F54E0"/>
    <w:rsid w:val="005F5527"/>
    <w:rsid w:val="005F5969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0938"/>
    <w:rsid w:val="00601072"/>
    <w:rsid w:val="0060144E"/>
    <w:rsid w:val="006016BD"/>
    <w:rsid w:val="00601754"/>
    <w:rsid w:val="006018DF"/>
    <w:rsid w:val="00601D4D"/>
    <w:rsid w:val="00601E39"/>
    <w:rsid w:val="00601FCD"/>
    <w:rsid w:val="00602354"/>
    <w:rsid w:val="0060254B"/>
    <w:rsid w:val="0060268D"/>
    <w:rsid w:val="006026F1"/>
    <w:rsid w:val="00602C23"/>
    <w:rsid w:val="006030DD"/>
    <w:rsid w:val="006030ED"/>
    <w:rsid w:val="0060318C"/>
    <w:rsid w:val="006035A6"/>
    <w:rsid w:val="00603648"/>
    <w:rsid w:val="006036C9"/>
    <w:rsid w:val="00603818"/>
    <w:rsid w:val="006038E5"/>
    <w:rsid w:val="006039C5"/>
    <w:rsid w:val="00603B0B"/>
    <w:rsid w:val="00603B1B"/>
    <w:rsid w:val="00603CC2"/>
    <w:rsid w:val="00604148"/>
    <w:rsid w:val="006043D7"/>
    <w:rsid w:val="0060445B"/>
    <w:rsid w:val="00604594"/>
    <w:rsid w:val="00604708"/>
    <w:rsid w:val="00604AAE"/>
    <w:rsid w:val="00604BB6"/>
    <w:rsid w:val="00604CFF"/>
    <w:rsid w:val="00604F9E"/>
    <w:rsid w:val="00605068"/>
    <w:rsid w:val="00605207"/>
    <w:rsid w:val="00605399"/>
    <w:rsid w:val="006054EE"/>
    <w:rsid w:val="006057CD"/>
    <w:rsid w:val="0060591D"/>
    <w:rsid w:val="006059EC"/>
    <w:rsid w:val="00605AF4"/>
    <w:rsid w:val="00605B5D"/>
    <w:rsid w:val="0060632A"/>
    <w:rsid w:val="00606C68"/>
    <w:rsid w:val="00606D2C"/>
    <w:rsid w:val="00606FCB"/>
    <w:rsid w:val="00607039"/>
    <w:rsid w:val="006074B1"/>
    <w:rsid w:val="00607584"/>
    <w:rsid w:val="006079D8"/>
    <w:rsid w:val="00607ADE"/>
    <w:rsid w:val="00607E68"/>
    <w:rsid w:val="00610062"/>
    <w:rsid w:val="006101AC"/>
    <w:rsid w:val="006102BF"/>
    <w:rsid w:val="006102C6"/>
    <w:rsid w:val="006103F0"/>
    <w:rsid w:val="00610467"/>
    <w:rsid w:val="006106A1"/>
    <w:rsid w:val="00611034"/>
    <w:rsid w:val="006112CB"/>
    <w:rsid w:val="006113A9"/>
    <w:rsid w:val="00611960"/>
    <w:rsid w:val="00611E2D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4F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8A"/>
    <w:rsid w:val="006205D1"/>
    <w:rsid w:val="00620686"/>
    <w:rsid w:val="006206D7"/>
    <w:rsid w:val="0062075F"/>
    <w:rsid w:val="006209E8"/>
    <w:rsid w:val="00620FF7"/>
    <w:rsid w:val="00621336"/>
    <w:rsid w:val="00621626"/>
    <w:rsid w:val="00621B6A"/>
    <w:rsid w:val="00621C0B"/>
    <w:rsid w:val="00621C72"/>
    <w:rsid w:val="00621CAD"/>
    <w:rsid w:val="0062226D"/>
    <w:rsid w:val="00622667"/>
    <w:rsid w:val="0062269D"/>
    <w:rsid w:val="0062286B"/>
    <w:rsid w:val="00622D2F"/>
    <w:rsid w:val="00623427"/>
    <w:rsid w:val="00623B99"/>
    <w:rsid w:val="00623E94"/>
    <w:rsid w:val="00623EF3"/>
    <w:rsid w:val="0062424C"/>
    <w:rsid w:val="0062427E"/>
    <w:rsid w:val="00624AFA"/>
    <w:rsid w:val="00624C6E"/>
    <w:rsid w:val="00624F5B"/>
    <w:rsid w:val="00624FB3"/>
    <w:rsid w:val="006250F7"/>
    <w:rsid w:val="006253DA"/>
    <w:rsid w:val="0062552C"/>
    <w:rsid w:val="00625B24"/>
    <w:rsid w:val="00625CB2"/>
    <w:rsid w:val="006264D9"/>
    <w:rsid w:val="0062657C"/>
    <w:rsid w:val="0062657F"/>
    <w:rsid w:val="00626C25"/>
    <w:rsid w:val="00626E64"/>
    <w:rsid w:val="00626E71"/>
    <w:rsid w:val="00626EFA"/>
    <w:rsid w:val="00627024"/>
    <w:rsid w:val="00627512"/>
    <w:rsid w:val="00627654"/>
    <w:rsid w:val="006279E0"/>
    <w:rsid w:val="00627BA3"/>
    <w:rsid w:val="00627C39"/>
    <w:rsid w:val="00627E44"/>
    <w:rsid w:val="00627F78"/>
    <w:rsid w:val="006300D7"/>
    <w:rsid w:val="00630993"/>
    <w:rsid w:val="00630E5C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D"/>
    <w:rsid w:val="0063405E"/>
    <w:rsid w:val="00634077"/>
    <w:rsid w:val="006341AD"/>
    <w:rsid w:val="00634232"/>
    <w:rsid w:val="006342AF"/>
    <w:rsid w:val="006347F5"/>
    <w:rsid w:val="00634B68"/>
    <w:rsid w:val="00634ED6"/>
    <w:rsid w:val="00635811"/>
    <w:rsid w:val="00635EDC"/>
    <w:rsid w:val="00635F56"/>
    <w:rsid w:val="00636094"/>
    <w:rsid w:val="006367F4"/>
    <w:rsid w:val="0063681F"/>
    <w:rsid w:val="00636941"/>
    <w:rsid w:val="00636A76"/>
    <w:rsid w:val="006372C0"/>
    <w:rsid w:val="006373C7"/>
    <w:rsid w:val="006374F0"/>
    <w:rsid w:val="006376E2"/>
    <w:rsid w:val="00637AAC"/>
    <w:rsid w:val="00637C24"/>
    <w:rsid w:val="00637E00"/>
    <w:rsid w:val="006401C6"/>
    <w:rsid w:val="00640207"/>
    <w:rsid w:val="00640222"/>
    <w:rsid w:val="00640529"/>
    <w:rsid w:val="00640686"/>
    <w:rsid w:val="0064092B"/>
    <w:rsid w:val="006409F3"/>
    <w:rsid w:val="00641061"/>
    <w:rsid w:val="006413FA"/>
    <w:rsid w:val="0064189D"/>
    <w:rsid w:val="006419E1"/>
    <w:rsid w:val="006419ED"/>
    <w:rsid w:val="00641BD5"/>
    <w:rsid w:val="0064218E"/>
    <w:rsid w:val="00642279"/>
    <w:rsid w:val="00642542"/>
    <w:rsid w:val="0064268F"/>
    <w:rsid w:val="00642B98"/>
    <w:rsid w:val="00642CAD"/>
    <w:rsid w:val="00642D10"/>
    <w:rsid w:val="00643434"/>
    <w:rsid w:val="00643769"/>
    <w:rsid w:val="006437A9"/>
    <w:rsid w:val="0064386C"/>
    <w:rsid w:val="00643973"/>
    <w:rsid w:val="00643BA6"/>
    <w:rsid w:val="0064418C"/>
    <w:rsid w:val="00644200"/>
    <w:rsid w:val="0064428B"/>
    <w:rsid w:val="00644511"/>
    <w:rsid w:val="0064469D"/>
    <w:rsid w:val="0064486C"/>
    <w:rsid w:val="00644E60"/>
    <w:rsid w:val="0064552C"/>
    <w:rsid w:val="006457B7"/>
    <w:rsid w:val="00645B93"/>
    <w:rsid w:val="00645C7B"/>
    <w:rsid w:val="006462AE"/>
    <w:rsid w:val="00646556"/>
    <w:rsid w:val="00646990"/>
    <w:rsid w:val="006473FF"/>
    <w:rsid w:val="006475E0"/>
    <w:rsid w:val="00647CB3"/>
    <w:rsid w:val="00647D60"/>
    <w:rsid w:val="00650150"/>
    <w:rsid w:val="006502D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782"/>
    <w:rsid w:val="006529BA"/>
    <w:rsid w:val="006529CE"/>
    <w:rsid w:val="00652BB4"/>
    <w:rsid w:val="006530FC"/>
    <w:rsid w:val="00653273"/>
    <w:rsid w:val="00653365"/>
    <w:rsid w:val="0065373E"/>
    <w:rsid w:val="00653748"/>
    <w:rsid w:val="0065403E"/>
    <w:rsid w:val="00654346"/>
    <w:rsid w:val="006544F6"/>
    <w:rsid w:val="00654A54"/>
    <w:rsid w:val="00654B42"/>
    <w:rsid w:val="00654C2D"/>
    <w:rsid w:val="00654C5A"/>
    <w:rsid w:val="00654C81"/>
    <w:rsid w:val="00654E82"/>
    <w:rsid w:val="00655070"/>
    <w:rsid w:val="00655223"/>
    <w:rsid w:val="00655300"/>
    <w:rsid w:val="00655780"/>
    <w:rsid w:val="0065594D"/>
    <w:rsid w:val="00655B0D"/>
    <w:rsid w:val="00655F76"/>
    <w:rsid w:val="006561E5"/>
    <w:rsid w:val="006561FF"/>
    <w:rsid w:val="00656884"/>
    <w:rsid w:val="00656AAE"/>
    <w:rsid w:val="00656C60"/>
    <w:rsid w:val="00656D6F"/>
    <w:rsid w:val="00657005"/>
    <w:rsid w:val="00657594"/>
    <w:rsid w:val="006576C7"/>
    <w:rsid w:val="00657884"/>
    <w:rsid w:val="006578D9"/>
    <w:rsid w:val="00657F67"/>
    <w:rsid w:val="006601F9"/>
    <w:rsid w:val="006602D1"/>
    <w:rsid w:val="00660484"/>
    <w:rsid w:val="006605DC"/>
    <w:rsid w:val="006605E4"/>
    <w:rsid w:val="00660C7D"/>
    <w:rsid w:val="006614A3"/>
    <w:rsid w:val="00661601"/>
    <w:rsid w:val="00661636"/>
    <w:rsid w:val="00661BEA"/>
    <w:rsid w:val="00661C1D"/>
    <w:rsid w:val="00661CC2"/>
    <w:rsid w:val="00661EE9"/>
    <w:rsid w:val="00661FD6"/>
    <w:rsid w:val="00662166"/>
    <w:rsid w:val="00662972"/>
    <w:rsid w:val="00662FA2"/>
    <w:rsid w:val="006631ED"/>
    <w:rsid w:val="006632FC"/>
    <w:rsid w:val="00663572"/>
    <w:rsid w:val="006635DC"/>
    <w:rsid w:val="006636C2"/>
    <w:rsid w:val="00663908"/>
    <w:rsid w:val="006639E0"/>
    <w:rsid w:val="0066402E"/>
    <w:rsid w:val="00664121"/>
    <w:rsid w:val="006645E4"/>
    <w:rsid w:val="006646F4"/>
    <w:rsid w:val="00664996"/>
    <w:rsid w:val="00665229"/>
    <w:rsid w:val="00665316"/>
    <w:rsid w:val="006654E8"/>
    <w:rsid w:val="0066551A"/>
    <w:rsid w:val="0066568F"/>
    <w:rsid w:val="0066586E"/>
    <w:rsid w:val="00665A57"/>
    <w:rsid w:val="00665AAD"/>
    <w:rsid w:val="00665B7E"/>
    <w:rsid w:val="00665CCE"/>
    <w:rsid w:val="00666757"/>
    <w:rsid w:val="006672FC"/>
    <w:rsid w:val="00667439"/>
    <w:rsid w:val="00667A27"/>
    <w:rsid w:val="0067044E"/>
    <w:rsid w:val="006704BF"/>
    <w:rsid w:val="00670590"/>
    <w:rsid w:val="00670AAB"/>
    <w:rsid w:val="00670AD6"/>
    <w:rsid w:val="00670ECD"/>
    <w:rsid w:val="00670F34"/>
    <w:rsid w:val="00670F50"/>
    <w:rsid w:val="00671440"/>
    <w:rsid w:val="00671A96"/>
    <w:rsid w:val="00671AC7"/>
    <w:rsid w:val="00671C8F"/>
    <w:rsid w:val="00671E7A"/>
    <w:rsid w:val="0067222A"/>
    <w:rsid w:val="00672575"/>
    <w:rsid w:val="00672966"/>
    <w:rsid w:val="006729A2"/>
    <w:rsid w:val="006729D5"/>
    <w:rsid w:val="00672B94"/>
    <w:rsid w:val="00672E1A"/>
    <w:rsid w:val="00672F44"/>
    <w:rsid w:val="00672FC2"/>
    <w:rsid w:val="006731E5"/>
    <w:rsid w:val="006732F2"/>
    <w:rsid w:val="0067330E"/>
    <w:rsid w:val="006735BC"/>
    <w:rsid w:val="006737DD"/>
    <w:rsid w:val="00673BB3"/>
    <w:rsid w:val="00673BDE"/>
    <w:rsid w:val="00673DFA"/>
    <w:rsid w:val="00673EB7"/>
    <w:rsid w:val="00673FBF"/>
    <w:rsid w:val="00674081"/>
    <w:rsid w:val="00674315"/>
    <w:rsid w:val="00674460"/>
    <w:rsid w:val="006746FF"/>
    <w:rsid w:val="006749B7"/>
    <w:rsid w:val="0067517B"/>
    <w:rsid w:val="006755C0"/>
    <w:rsid w:val="00675652"/>
    <w:rsid w:val="006757BB"/>
    <w:rsid w:val="006757DC"/>
    <w:rsid w:val="00675D65"/>
    <w:rsid w:val="006763E2"/>
    <w:rsid w:val="00676431"/>
    <w:rsid w:val="006767B8"/>
    <w:rsid w:val="00677725"/>
    <w:rsid w:val="00677C58"/>
    <w:rsid w:val="00677DDA"/>
    <w:rsid w:val="00677EE5"/>
    <w:rsid w:val="00677FAA"/>
    <w:rsid w:val="0068013A"/>
    <w:rsid w:val="00680487"/>
    <w:rsid w:val="00680A97"/>
    <w:rsid w:val="00680CBB"/>
    <w:rsid w:val="00680F30"/>
    <w:rsid w:val="00680F81"/>
    <w:rsid w:val="0068102D"/>
    <w:rsid w:val="006819A2"/>
    <w:rsid w:val="006819F6"/>
    <w:rsid w:val="00681DA9"/>
    <w:rsid w:val="0068226B"/>
    <w:rsid w:val="00682318"/>
    <w:rsid w:val="0068247B"/>
    <w:rsid w:val="006824E8"/>
    <w:rsid w:val="00682A4A"/>
    <w:rsid w:val="00682ED3"/>
    <w:rsid w:val="0068343D"/>
    <w:rsid w:val="0068367C"/>
    <w:rsid w:val="00683B59"/>
    <w:rsid w:val="00683D7F"/>
    <w:rsid w:val="00683EF3"/>
    <w:rsid w:val="00684258"/>
    <w:rsid w:val="006843A5"/>
    <w:rsid w:val="0068454E"/>
    <w:rsid w:val="00684727"/>
    <w:rsid w:val="006848A6"/>
    <w:rsid w:val="00685211"/>
    <w:rsid w:val="006853FC"/>
    <w:rsid w:val="00685719"/>
    <w:rsid w:val="00685725"/>
    <w:rsid w:val="00685BBF"/>
    <w:rsid w:val="00685D3B"/>
    <w:rsid w:val="00685DE2"/>
    <w:rsid w:val="0068623E"/>
    <w:rsid w:val="00686366"/>
    <w:rsid w:val="0068653A"/>
    <w:rsid w:val="006866E0"/>
    <w:rsid w:val="0068673B"/>
    <w:rsid w:val="006868CB"/>
    <w:rsid w:val="0068721F"/>
    <w:rsid w:val="00687DBA"/>
    <w:rsid w:val="00690447"/>
    <w:rsid w:val="006908DE"/>
    <w:rsid w:val="00690CED"/>
    <w:rsid w:val="00690D12"/>
    <w:rsid w:val="00690F0E"/>
    <w:rsid w:val="00691278"/>
    <w:rsid w:val="006918F9"/>
    <w:rsid w:val="006919C5"/>
    <w:rsid w:val="00691A35"/>
    <w:rsid w:val="00691D23"/>
    <w:rsid w:val="00691D43"/>
    <w:rsid w:val="006923F8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B55"/>
    <w:rsid w:val="00693CA1"/>
    <w:rsid w:val="00693DB6"/>
    <w:rsid w:val="006943ED"/>
    <w:rsid w:val="0069447C"/>
    <w:rsid w:val="006949AD"/>
    <w:rsid w:val="00694A09"/>
    <w:rsid w:val="00694AAF"/>
    <w:rsid w:val="00694E53"/>
    <w:rsid w:val="006954FA"/>
    <w:rsid w:val="00695694"/>
    <w:rsid w:val="0069577D"/>
    <w:rsid w:val="00695B05"/>
    <w:rsid w:val="00695D50"/>
    <w:rsid w:val="00695D68"/>
    <w:rsid w:val="00695E95"/>
    <w:rsid w:val="00696244"/>
    <w:rsid w:val="00696274"/>
    <w:rsid w:val="00696547"/>
    <w:rsid w:val="0069693B"/>
    <w:rsid w:val="006969D6"/>
    <w:rsid w:val="00696C33"/>
    <w:rsid w:val="00696DA8"/>
    <w:rsid w:val="0069747C"/>
    <w:rsid w:val="0069755C"/>
    <w:rsid w:val="006979DC"/>
    <w:rsid w:val="006979EF"/>
    <w:rsid w:val="00697C2C"/>
    <w:rsid w:val="006A01FA"/>
    <w:rsid w:val="006A05EF"/>
    <w:rsid w:val="006A077C"/>
    <w:rsid w:val="006A0942"/>
    <w:rsid w:val="006A0F0C"/>
    <w:rsid w:val="006A104A"/>
    <w:rsid w:val="006A18CF"/>
    <w:rsid w:val="006A18DD"/>
    <w:rsid w:val="006A1B7F"/>
    <w:rsid w:val="006A1ECB"/>
    <w:rsid w:val="006A222F"/>
    <w:rsid w:val="006A2245"/>
    <w:rsid w:val="006A2268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840"/>
    <w:rsid w:val="006A3F94"/>
    <w:rsid w:val="006A408B"/>
    <w:rsid w:val="006A4113"/>
    <w:rsid w:val="006A4167"/>
    <w:rsid w:val="006A427F"/>
    <w:rsid w:val="006A44C9"/>
    <w:rsid w:val="006A457C"/>
    <w:rsid w:val="006A4584"/>
    <w:rsid w:val="006A484F"/>
    <w:rsid w:val="006A49B5"/>
    <w:rsid w:val="006A5185"/>
    <w:rsid w:val="006A55F0"/>
    <w:rsid w:val="006A5A45"/>
    <w:rsid w:val="006A5B97"/>
    <w:rsid w:val="006A5CA3"/>
    <w:rsid w:val="006A5E26"/>
    <w:rsid w:val="006A6725"/>
    <w:rsid w:val="006A6952"/>
    <w:rsid w:val="006A6B69"/>
    <w:rsid w:val="006A6BB0"/>
    <w:rsid w:val="006A6CBB"/>
    <w:rsid w:val="006A71A4"/>
    <w:rsid w:val="006A742A"/>
    <w:rsid w:val="006A7574"/>
    <w:rsid w:val="006A7604"/>
    <w:rsid w:val="006A7864"/>
    <w:rsid w:val="006A7BF2"/>
    <w:rsid w:val="006A7C40"/>
    <w:rsid w:val="006A7FDD"/>
    <w:rsid w:val="006B0489"/>
    <w:rsid w:val="006B06FB"/>
    <w:rsid w:val="006B0C04"/>
    <w:rsid w:val="006B0C19"/>
    <w:rsid w:val="006B0C66"/>
    <w:rsid w:val="006B0D5F"/>
    <w:rsid w:val="006B0F1C"/>
    <w:rsid w:val="006B122A"/>
    <w:rsid w:val="006B14F4"/>
    <w:rsid w:val="006B1513"/>
    <w:rsid w:val="006B163E"/>
    <w:rsid w:val="006B166D"/>
    <w:rsid w:val="006B18AF"/>
    <w:rsid w:val="006B18B8"/>
    <w:rsid w:val="006B19B2"/>
    <w:rsid w:val="006B1B50"/>
    <w:rsid w:val="006B1DA2"/>
    <w:rsid w:val="006B1DF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CD6"/>
    <w:rsid w:val="006B4D4E"/>
    <w:rsid w:val="006B5A70"/>
    <w:rsid w:val="006B5BF3"/>
    <w:rsid w:val="006B5CDC"/>
    <w:rsid w:val="006B6AD0"/>
    <w:rsid w:val="006B6BA3"/>
    <w:rsid w:val="006B6BF0"/>
    <w:rsid w:val="006B6C95"/>
    <w:rsid w:val="006B6EA9"/>
    <w:rsid w:val="006B725C"/>
    <w:rsid w:val="006B7360"/>
    <w:rsid w:val="006B7864"/>
    <w:rsid w:val="006B789D"/>
    <w:rsid w:val="006B79F8"/>
    <w:rsid w:val="006B7D00"/>
    <w:rsid w:val="006B7F67"/>
    <w:rsid w:val="006B7F96"/>
    <w:rsid w:val="006C0033"/>
    <w:rsid w:val="006C03B2"/>
    <w:rsid w:val="006C0942"/>
    <w:rsid w:val="006C09DD"/>
    <w:rsid w:val="006C0A1A"/>
    <w:rsid w:val="006C0CAD"/>
    <w:rsid w:val="006C1419"/>
    <w:rsid w:val="006C1B3F"/>
    <w:rsid w:val="006C20C0"/>
    <w:rsid w:val="006C2837"/>
    <w:rsid w:val="006C2F89"/>
    <w:rsid w:val="006C3377"/>
    <w:rsid w:val="006C3698"/>
    <w:rsid w:val="006C375B"/>
    <w:rsid w:val="006C377A"/>
    <w:rsid w:val="006C3812"/>
    <w:rsid w:val="006C3826"/>
    <w:rsid w:val="006C3959"/>
    <w:rsid w:val="006C3EEA"/>
    <w:rsid w:val="006C3F40"/>
    <w:rsid w:val="006C3F6E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281"/>
    <w:rsid w:val="006C5389"/>
    <w:rsid w:val="006C566C"/>
    <w:rsid w:val="006C57EC"/>
    <w:rsid w:val="006C5A4C"/>
    <w:rsid w:val="006C5C20"/>
    <w:rsid w:val="006C5FF1"/>
    <w:rsid w:val="006C6080"/>
    <w:rsid w:val="006C6146"/>
    <w:rsid w:val="006C6287"/>
    <w:rsid w:val="006C677C"/>
    <w:rsid w:val="006C6E92"/>
    <w:rsid w:val="006C6F3A"/>
    <w:rsid w:val="006C75C9"/>
    <w:rsid w:val="006D0233"/>
    <w:rsid w:val="006D03CD"/>
    <w:rsid w:val="006D0A70"/>
    <w:rsid w:val="006D0AD9"/>
    <w:rsid w:val="006D0DED"/>
    <w:rsid w:val="006D0E17"/>
    <w:rsid w:val="006D0F3B"/>
    <w:rsid w:val="006D137D"/>
    <w:rsid w:val="006D164F"/>
    <w:rsid w:val="006D18CE"/>
    <w:rsid w:val="006D19ED"/>
    <w:rsid w:val="006D1A23"/>
    <w:rsid w:val="006D1B2E"/>
    <w:rsid w:val="006D1CF3"/>
    <w:rsid w:val="006D1DEC"/>
    <w:rsid w:val="006D1F1A"/>
    <w:rsid w:val="006D21FF"/>
    <w:rsid w:val="006D2357"/>
    <w:rsid w:val="006D2440"/>
    <w:rsid w:val="006D2627"/>
    <w:rsid w:val="006D2D27"/>
    <w:rsid w:val="006D31AF"/>
    <w:rsid w:val="006D31DD"/>
    <w:rsid w:val="006D43BD"/>
    <w:rsid w:val="006D47AB"/>
    <w:rsid w:val="006D492A"/>
    <w:rsid w:val="006D493C"/>
    <w:rsid w:val="006D4ED6"/>
    <w:rsid w:val="006D4F5A"/>
    <w:rsid w:val="006D4F72"/>
    <w:rsid w:val="006D5691"/>
    <w:rsid w:val="006D58A9"/>
    <w:rsid w:val="006D59BF"/>
    <w:rsid w:val="006D5AE7"/>
    <w:rsid w:val="006D5B2C"/>
    <w:rsid w:val="006D5EC2"/>
    <w:rsid w:val="006D5FEF"/>
    <w:rsid w:val="006D60D5"/>
    <w:rsid w:val="006D615D"/>
    <w:rsid w:val="006D6940"/>
    <w:rsid w:val="006D6D22"/>
    <w:rsid w:val="006D6E03"/>
    <w:rsid w:val="006D6E0D"/>
    <w:rsid w:val="006D6F8C"/>
    <w:rsid w:val="006D6FD3"/>
    <w:rsid w:val="006D7470"/>
    <w:rsid w:val="006D7598"/>
    <w:rsid w:val="006D7B93"/>
    <w:rsid w:val="006D7DAD"/>
    <w:rsid w:val="006E02A1"/>
    <w:rsid w:val="006E0AB3"/>
    <w:rsid w:val="006E0B16"/>
    <w:rsid w:val="006E0E60"/>
    <w:rsid w:val="006E0ED0"/>
    <w:rsid w:val="006E1571"/>
    <w:rsid w:val="006E176F"/>
    <w:rsid w:val="006E1EE9"/>
    <w:rsid w:val="006E22CC"/>
    <w:rsid w:val="006E2405"/>
    <w:rsid w:val="006E260B"/>
    <w:rsid w:val="006E2AA6"/>
    <w:rsid w:val="006E2FBC"/>
    <w:rsid w:val="006E327E"/>
    <w:rsid w:val="006E36E3"/>
    <w:rsid w:val="006E3930"/>
    <w:rsid w:val="006E3D3A"/>
    <w:rsid w:val="006E3DFC"/>
    <w:rsid w:val="006E3F70"/>
    <w:rsid w:val="006E3FFF"/>
    <w:rsid w:val="006E4362"/>
    <w:rsid w:val="006E4469"/>
    <w:rsid w:val="006E459B"/>
    <w:rsid w:val="006E4C63"/>
    <w:rsid w:val="006E4EC2"/>
    <w:rsid w:val="006E50DF"/>
    <w:rsid w:val="006E512D"/>
    <w:rsid w:val="006E5151"/>
    <w:rsid w:val="006E54EC"/>
    <w:rsid w:val="006E554E"/>
    <w:rsid w:val="006E58C2"/>
    <w:rsid w:val="006E5A48"/>
    <w:rsid w:val="006E5FA5"/>
    <w:rsid w:val="006E63EA"/>
    <w:rsid w:val="006E684A"/>
    <w:rsid w:val="006E6A05"/>
    <w:rsid w:val="006E6A86"/>
    <w:rsid w:val="006E6DA9"/>
    <w:rsid w:val="006E6F03"/>
    <w:rsid w:val="006E7090"/>
    <w:rsid w:val="006E71A8"/>
    <w:rsid w:val="006E7245"/>
    <w:rsid w:val="006E7320"/>
    <w:rsid w:val="006E7496"/>
    <w:rsid w:val="006E78B5"/>
    <w:rsid w:val="006E792F"/>
    <w:rsid w:val="006E7969"/>
    <w:rsid w:val="006E7CE5"/>
    <w:rsid w:val="006E7E49"/>
    <w:rsid w:val="006E7F71"/>
    <w:rsid w:val="006F05C2"/>
    <w:rsid w:val="006F090B"/>
    <w:rsid w:val="006F0C12"/>
    <w:rsid w:val="006F0C5B"/>
    <w:rsid w:val="006F0EB1"/>
    <w:rsid w:val="006F1008"/>
    <w:rsid w:val="006F157E"/>
    <w:rsid w:val="006F1835"/>
    <w:rsid w:val="006F1D86"/>
    <w:rsid w:val="006F2111"/>
    <w:rsid w:val="006F22CB"/>
    <w:rsid w:val="006F255A"/>
    <w:rsid w:val="006F291E"/>
    <w:rsid w:val="006F2E21"/>
    <w:rsid w:val="006F3052"/>
    <w:rsid w:val="006F314D"/>
    <w:rsid w:val="006F3738"/>
    <w:rsid w:val="006F3B01"/>
    <w:rsid w:val="006F3BDF"/>
    <w:rsid w:val="006F3F04"/>
    <w:rsid w:val="006F4072"/>
    <w:rsid w:val="006F407D"/>
    <w:rsid w:val="006F4189"/>
    <w:rsid w:val="006F43A5"/>
    <w:rsid w:val="006F4862"/>
    <w:rsid w:val="006F4A19"/>
    <w:rsid w:val="006F4B0E"/>
    <w:rsid w:val="006F4C7E"/>
    <w:rsid w:val="006F4D51"/>
    <w:rsid w:val="006F4E01"/>
    <w:rsid w:val="006F4E88"/>
    <w:rsid w:val="006F557B"/>
    <w:rsid w:val="006F5959"/>
    <w:rsid w:val="006F5AB6"/>
    <w:rsid w:val="006F5B41"/>
    <w:rsid w:val="006F64A0"/>
    <w:rsid w:val="006F6689"/>
    <w:rsid w:val="006F6740"/>
    <w:rsid w:val="006F6D2E"/>
    <w:rsid w:val="006F6DD7"/>
    <w:rsid w:val="006F746D"/>
    <w:rsid w:val="006F782F"/>
    <w:rsid w:val="006F7A92"/>
    <w:rsid w:val="006F7B16"/>
    <w:rsid w:val="006F7C53"/>
    <w:rsid w:val="006F7E42"/>
    <w:rsid w:val="00700042"/>
    <w:rsid w:val="0070023A"/>
    <w:rsid w:val="0070029F"/>
    <w:rsid w:val="00700853"/>
    <w:rsid w:val="007008C0"/>
    <w:rsid w:val="00701493"/>
    <w:rsid w:val="007014A5"/>
    <w:rsid w:val="0070155A"/>
    <w:rsid w:val="007015C0"/>
    <w:rsid w:val="007017BD"/>
    <w:rsid w:val="007017EA"/>
    <w:rsid w:val="0070181F"/>
    <w:rsid w:val="0070193E"/>
    <w:rsid w:val="007019D2"/>
    <w:rsid w:val="00701B27"/>
    <w:rsid w:val="00702250"/>
    <w:rsid w:val="00702BFC"/>
    <w:rsid w:val="00702DFC"/>
    <w:rsid w:val="00703112"/>
    <w:rsid w:val="007034BC"/>
    <w:rsid w:val="007035F6"/>
    <w:rsid w:val="007036E5"/>
    <w:rsid w:val="007038D5"/>
    <w:rsid w:val="00703CF2"/>
    <w:rsid w:val="007044BA"/>
    <w:rsid w:val="007045DA"/>
    <w:rsid w:val="007047A7"/>
    <w:rsid w:val="007048DD"/>
    <w:rsid w:val="00704A33"/>
    <w:rsid w:val="00704DEB"/>
    <w:rsid w:val="00704F83"/>
    <w:rsid w:val="007052F3"/>
    <w:rsid w:val="00705584"/>
    <w:rsid w:val="0070581F"/>
    <w:rsid w:val="00705E96"/>
    <w:rsid w:val="00706DFB"/>
    <w:rsid w:val="00706E08"/>
    <w:rsid w:val="0070711F"/>
    <w:rsid w:val="0070743B"/>
    <w:rsid w:val="00707AE0"/>
    <w:rsid w:val="00707B7C"/>
    <w:rsid w:val="00707CFF"/>
    <w:rsid w:val="007101EE"/>
    <w:rsid w:val="00710994"/>
    <w:rsid w:val="007109CD"/>
    <w:rsid w:val="00710A3E"/>
    <w:rsid w:val="00710D33"/>
    <w:rsid w:val="007110FE"/>
    <w:rsid w:val="00711139"/>
    <w:rsid w:val="00711191"/>
    <w:rsid w:val="0071134C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17C"/>
    <w:rsid w:val="0071374D"/>
    <w:rsid w:val="007138DD"/>
    <w:rsid w:val="00713B48"/>
    <w:rsid w:val="00713CA2"/>
    <w:rsid w:val="00713FFB"/>
    <w:rsid w:val="00714201"/>
    <w:rsid w:val="00714312"/>
    <w:rsid w:val="007143BE"/>
    <w:rsid w:val="00714722"/>
    <w:rsid w:val="00714A8C"/>
    <w:rsid w:val="00714D6A"/>
    <w:rsid w:val="0071516D"/>
    <w:rsid w:val="007156D1"/>
    <w:rsid w:val="0071571C"/>
    <w:rsid w:val="00715F49"/>
    <w:rsid w:val="007161E7"/>
    <w:rsid w:val="0071628C"/>
    <w:rsid w:val="007162F2"/>
    <w:rsid w:val="007163BF"/>
    <w:rsid w:val="0071649C"/>
    <w:rsid w:val="0071659D"/>
    <w:rsid w:val="00716AF1"/>
    <w:rsid w:val="00716C3F"/>
    <w:rsid w:val="00716CD3"/>
    <w:rsid w:val="00716E12"/>
    <w:rsid w:val="00716F80"/>
    <w:rsid w:val="00716FB1"/>
    <w:rsid w:val="00716FC0"/>
    <w:rsid w:val="00717267"/>
    <w:rsid w:val="007178EE"/>
    <w:rsid w:val="00717B0A"/>
    <w:rsid w:val="0072059B"/>
    <w:rsid w:val="00720759"/>
    <w:rsid w:val="00720BD4"/>
    <w:rsid w:val="00720E1E"/>
    <w:rsid w:val="00720EA9"/>
    <w:rsid w:val="0072130B"/>
    <w:rsid w:val="0072149B"/>
    <w:rsid w:val="007215A9"/>
    <w:rsid w:val="0072178C"/>
    <w:rsid w:val="007218A9"/>
    <w:rsid w:val="0072190B"/>
    <w:rsid w:val="007219ED"/>
    <w:rsid w:val="00721E1D"/>
    <w:rsid w:val="007221F1"/>
    <w:rsid w:val="00722974"/>
    <w:rsid w:val="00722B2C"/>
    <w:rsid w:val="00722B72"/>
    <w:rsid w:val="007230B7"/>
    <w:rsid w:val="007230E2"/>
    <w:rsid w:val="0072345D"/>
    <w:rsid w:val="00723487"/>
    <w:rsid w:val="00723701"/>
    <w:rsid w:val="00723C97"/>
    <w:rsid w:val="00723EC3"/>
    <w:rsid w:val="00724426"/>
    <w:rsid w:val="00724564"/>
    <w:rsid w:val="0072499A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4EA"/>
    <w:rsid w:val="0072665F"/>
    <w:rsid w:val="00726661"/>
    <w:rsid w:val="0072701C"/>
    <w:rsid w:val="007273F1"/>
    <w:rsid w:val="00727C4E"/>
    <w:rsid w:val="00727E9F"/>
    <w:rsid w:val="00730302"/>
    <w:rsid w:val="00730456"/>
    <w:rsid w:val="00730508"/>
    <w:rsid w:val="00731032"/>
    <w:rsid w:val="0073128B"/>
    <w:rsid w:val="0073171A"/>
    <w:rsid w:val="00731A41"/>
    <w:rsid w:val="00731D37"/>
    <w:rsid w:val="00731E4B"/>
    <w:rsid w:val="00731E9C"/>
    <w:rsid w:val="00732209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292"/>
    <w:rsid w:val="007352E4"/>
    <w:rsid w:val="007356D0"/>
    <w:rsid w:val="0073587A"/>
    <w:rsid w:val="00735D07"/>
    <w:rsid w:val="0073637C"/>
    <w:rsid w:val="00736801"/>
    <w:rsid w:val="00736D7B"/>
    <w:rsid w:val="007372F3"/>
    <w:rsid w:val="007377ED"/>
    <w:rsid w:val="007379C8"/>
    <w:rsid w:val="00740331"/>
    <w:rsid w:val="007403FD"/>
    <w:rsid w:val="00740698"/>
    <w:rsid w:val="007406C0"/>
    <w:rsid w:val="007409E8"/>
    <w:rsid w:val="00740AC1"/>
    <w:rsid w:val="00740B3A"/>
    <w:rsid w:val="00740CD3"/>
    <w:rsid w:val="0074108B"/>
    <w:rsid w:val="0074178F"/>
    <w:rsid w:val="007419FC"/>
    <w:rsid w:val="00741C84"/>
    <w:rsid w:val="007420C9"/>
    <w:rsid w:val="00742235"/>
    <w:rsid w:val="007422B2"/>
    <w:rsid w:val="00742695"/>
    <w:rsid w:val="007429AB"/>
    <w:rsid w:val="00742A51"/>
    <w:rsid w:val="00742BFB"/>
    <w:rsid w:val="00742E47"/>
    <w:rsid w:val="00742EC0"/>
    <w:rsid w:val="00743257"/>
    <w:rsid w:val="0074336F"/>
    <w:rsid w:val="00743570"/>
    <w:rsid w:val="00743757"/>
    <w:rsid w:val="00743867"/>
    <w:rsid w:val="00743F61"/>
    <w:rsid w:val="00744055"/>
    <w:rsid w:val="007447EC"/>
    <w:rsid w:val="00744BE6"/>
    <w:rsid w:val="00744CC6"/>
    <w:rsid w:val="00744FB1"/>
    <w:rsid w:val="007454B1"/>
    <w:rsid w:val="0074576E"/>
    <w:rsid w:val="00745C83"/>
    <w:rsid w:val="00745E76"/>
    <w:rsid w:val="00745EBB"/>
    <w:rsid w:val="00746167"/>
    <w:rsid w:val="00746199"/>
    <w:rsid w:val="007461DB"/>
    <w:rsid w:val="0074644A"/>
    <w:rsid w:val="00747446"/>
    <w:rsid w:val="00747BD0"/>
    <w:rsid w:val="00747BD8"/>
    <w:rsid w:val="00747E09"/>
    <w:rsid w:val="00747F05"/>
    <w:rsid w:val="00747FE3"/>
    <w:rsid w:val="00750114"/>
    <w:rsid w:val="00750274"/>
    <w:rsid w:val="0075038A"/>
    <w:rsid w:val="00750771"/>
    <w:rsid w:val="007509F9"/>
    <w:rsid w:val="007515C8"/>
    <w:rsid w:val="007515FA"/>
    <w:rsid w:val="00751734"/>
    <w:rsid w:val="007517D1"/>
    <w:rsid w:val="00751F76"/>
    <w:rsid w:val="00752497"/>
    <w:rsid w:val="007526C8"/>
    <w:rsid w:val="0075288B"/>
    <w:rsid w:val="007529C5"/>
    <w:rsid w:val="00752FE7"/>
    <w:rsid w:val="007536BB"/>
    <w:rsid w:val="00753B9D"/>
    <w:rsid w:val="00753E73"/>
    <w:rsid w:val="00753F01"/>
    <w:rsid w:val="0075401D"/>
    <w:rsid w:val="0075412E"/>
    <w:rsid w:val="0075461F"/>
    <w:rsid w:val="00754705"/>
    <w:rsid w:val="00754D64"/>
    <w:rsid w:val="00754EDE"/>
    <w:rsid w:val="007553A1"/>
    <w:rsid w:val="007556A5"/>
    <w:rsid w:val="007559D8"/>
    <w:rsid w:val="00755B06"/>
    <w:rsid w:val="00755E06"/>
    <w:rsid w:val="0075639D"/>
    <w:rsid w:val="007564B4"/>
    <w:rsid w:val="007565E2"/>
    <w:rsid w:val="007570A3"/>
    <w:rsid w:val="007572E9"/>
    <w:rsid w:val="00757444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41"/>
    <w:rsid w:val="007608B3"/>
    <w:rsid w:val="00760D79"/>
    <w:rsid w:val="00760E75"/>
    <w:rsid w:val="0076131B"/>
    <w:rsid w:val="007613AF"/>
    <w:rsid w:val="00761488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5A8"/>
    <w:rsid w:val="007657DC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F2"/>
    <w:rsid w:val="007678B6"/>
    <w:rsid w:val="00767BE0"/>
    <w:rsid w:val="0077001D"/>
    <w:rsid w:val="0077046C"/>
    <w:rsid w:val="007706CC"/>
    <w:rsid w:val="007709AA"/>
    <w:rsid w:val="00770CEE"/>
    <w:rsid w:val="00771284"/>
    <w:rsid w:val="007713AD"/>
    <w:rsid w:val="0077186A"/>
    <w:rsid w:val="007718CC"/>
    <w:rsid w:val="007719DC"/>
    <w:rsid w:val="00771A9F"/>
    <w:rsid w:val="007721AD"/>
    <w:rsid w:val="00772C97"/>
    <w:rsid w:val="00772D15"/>
    <w:rsid w:val="00772DC3"/>
    <w:rsid w:val="007733C4"/>
    <w:rsid w:val="00773705"/>
    <w:rsid w:val="00773A4B"/>
    <w:rsid w:val="00773C06"/>
    <w:rsid w:val="00773EEF"/>
    <w:rsid w:val="007743A1"/>
    <w:rsid w:val="007744EF"/>
    <w:rsid w:val="00774836"/>
    <w:rsid w:val="00774F8B"/>
    <w:rsid w:val="007750DC"/>
    <w:rsid w:val="00775330"/>
    <w:rsid w:val="007753CD"/>
    <w:rsid w:val="00775A79"/>
    <w:rsid w:val="00775BAA"/>
    <w:rsid w:val="00775CE8"/>
    <w:rsid w:val="00775D0E"/>
    <w:rsid w:val="00775EFD"/>
    <w:rsid w:val="00775F11"/>
    <w:rsid w:val="007760CB"/>
    <w:rsid w:val="007762CD"/>
    <w:rsid w:val="007768F2"/>
    <w:rsid w:val="00776C25"/>
    <w:rsid w:val="00776E9E"/>
    <w:rsid w:val="00777053"/>
    <w:rsid w:val="007775EB"/>
    <w:rsid w:val="007777C3"/>
    <w:rsid w:val="00777CD9"/>
    <w:rsid w:val="00777EE9"/>
    <w:rsid w:val="007800E5"/>
    <w:rsid w:val="00780657"/>
    <w:rsid w:val="00780871"/>
    <w:rsid w:val="00780980"/>
    <w:rsid w:val="007809E1"/>
    <w:rsid w:val="00780FD1"/>
    <w:rsid w:val="00781089"/>
    <w:rsid w:val="0078109E"/>
    <w:rsid w:val="0078146E"/>
    <w:rsid w:val="00781633"/>
    <w:rsid w:val="0078165E"/>
    <w:rsid w:val="007816FD"/>
    <w:rsid w:val="00781B9A"/>
    <w:rsid w:val="00781D51"/>
    <w:rsid w:val="00781DAD"/>
    <w:rsid w:val="00782266"/>
    <w:rsid w:val="007822AF"/>
    <w:rsid w:val="0078243D"/>
    <w:rsid w:val="00782A4D"/>
    <w:rsid w:val="00782B9C"/>
    <w:rsid w:val="00782C9E"/>
    <w:rsid w:val="00782D8A"/>
    <w:rsid w:val="00782E19"/>
    <w:rsid w:val="00783171"/>
    <w:rsid w:val="00783315"/>
    <w:rsid w:val="007833C3"/>
    <w:rsid w:val="007837BE"/>
    <w:rsid w:val="0078380D"/>
    <w:rsid w:val="00783BB5"/>
    <w:rsid w:val="007842FE"/>
    <w:rsid w:val="00784702"/>
    <w:rsid w:val="007848B8"/>
    <w:rsid w:val="00784C31"/>
    <w:rsid w:val="00784E6D"/>
    <w:rsid w:val="00784EA1"/>
    <w:rsid w:val="00784FC2"/>
    <w:rsid w:val="00784FC7"/>
    <w:rsid w:val="00785B4D"/>
    <w:rsid w:val="00785C37"/>
    <w:rsid w:val="007861D1"/>
    <w:rsid w:val="00786272"/>
    <w:rsid w:val="0078643B"/>
    <w:rsid w:val="007864B2"/>
    <w:rsid w:val="00786620"/>
    <w:rsid w:val="007868B7"/>
    <w:rsid w:val="00786BC0"/>
    <w:rsid w:val="00787249"/>
    <w:rsid w:val="0078756D"/>
    <w:rsid w:val="00787736"/>
    <w:rsid w:val="007878F1"/>
    <w:rsid w:val="00787977"/>
    <w:rsid w:val="00787A55"/>
    <w:rsid w:val="00787BAE"/>
    <w:rsid w:val="00787E22"/>
    <w:rsid w:val="00787FBD"/>
    <w:rsid w:val="00787FF1"/>
    <w:rsid w:val="0079051B"/>
    <w:rsid w:val="00790E21"/>
    <w:rsid w:val="0079100E"/>
    <w:rsid w:val="007916D2"/>
    <w:rsid w:val="00791ADE"/>
    <w:rsid w:val="00791BEA"/>
    <w:rsid w:val="00791FB5"/>
    <w:rsid w:val="007926B7"/>
    <w:rsid w:val="00792DB2"/>
    <w:rsid w:val="00792ECC"/>
    <w:rsid w:val="00792F7F"/>
    <w:rsid w:val="00792FCC"/>
    <w:rsid w:val="007939C7"/>
    <w:rsid w:val="00793E7E"/>
    <w:rsid w:val="00793F70"/>
    <w:rsid w:val="007947FB"/>
    <w:rsid w:val="0079534B"/>
    <w:rsid w:val="007953BD"/>
    <w:rsid w:val="007953DC"/>
    <w:rsid w:val="0079541B"/>
    <w:rsid w:val="007954AC"/>
    <w:rsid w:val="0079562B"/>
    <w:rsid w:val="00795760"/>
    <w:rsid w:val="00795FDE"/>
    <w:rsid w:val="0079601B"/>
    <w:rsid w:val="007962E1"/>
    <w:rsid w:val="00796504"/>
    <w:rsid w:val="0079663F"/>
    <w:rsid w:val="007968C9"/>
    <w:rsid w:val="00796F91"/>
    <w:rsid w:val="00797059"/>
    <w:rsid w:val="00797283"/>
    <w:rsid w:val="0079771E"/>
    <w:rsid w:val="00797DAA"/>
    <w:rsid w:val="00797DDD"/>
    <w:rsid w:val="00797E01"/>
    <w:rsid w:val="00797FCF"/>
    <w:rsid w:val="007A0616"/>
    <w:rsid w:val="007A0AC7"/>
    <w:rsid w:val="007A0DAC"/>
    <w:rsid w:val="007A0F46"/>
    <w:rsid w:val="007A0F6B"/>
    <w:rsid w:val="007A1168"/>
    <w:rsid w:val="007A1189"/>
    <w:rsid w:val="007A1191"/>
    <w:rsid w:val="007A15BA"/>
    <w:rsid w:val="007A166E"/>
    <w:rsid w:val="007A1B63"/>
    <w:rsid w:val="007A258E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4C69"/>
    <w:rsid w:val="007A4FF9"/>
    <w:rsid w:val="007A51AB"/>
    <w:rsid w:val="007A5288"/>
    <w:rsid w:val="007A5836"/>
    <w:rsid w:val="007A618D"/>
    <w:rsid w:val="007A6333"/>
    <w:rsid w:val="007A6477"/>
    <w:rsid w:val="007A6501"/>
    <w:rsid w:val="007A6909"/>
    <w:rsid w:val="007A6DE7"/>
    <w:rsid w:val="007A700A"/>
    <w:rsid w:val="007A75A3"/>
    <w:rsid w:val="007A7A14"/>
    <w:rsid w:val="007A7EA2"/>
    <w:rsid w:val="007B0253"/>
    <w:rsid w:val="007B073B"/>
    <w:rsid w:val="007B0865"/>
    <w:rsid w:val="007B09ED"/>
    <w:rsid w:val="007B0B92"/>
    <w:rsid w:val="007B0D00"/>
    <w:rsid w:val="007B1061"/>
    <w:rsid w:val="007B11D2"/>
    <w:rsid w:val="007B14A8"/>
    <w:rsid w:val="007B1C2D"/>
    <w:rsid w:val="007B1DAB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3DB1"/>
    <w:rsid w:val="007B40AD"/>
    <w:rsid w:val="007B4473"/>
    <w:rsid w:val="007B448A"/>
    <w:rsid w:val="007B44DC"/>
    <w:rsid w:val="007B4533"/>
    <w:rsid w:val="007B4543"/>
    <w:rsid w:val="007B464D"/>
    <w:rsid w:val="007B484D"/>
    <w:rsid w:val="007B4937"/>
    <w:rsid w:val="007B511B"/>
    <w:rsid w:val="007B5A66"/>
    <w:rsid w:val="007B5E5F"/>
    <w:rsid w:val="007B6137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89"/>
    <w:rsid w:val="007C1B94"/>
    <w:rsid w:val="007C1FB5"/>
    <w:rsid w:val="007C20D9"/>
    <w:rsid w:val="007C237E"/>
    <w:rsid w:val="007C286E"/>
    <w:rsid w:val="007C2A39"/>
    <w:rsid w:val="007C2BCA"/>
    <w:rsid w:val="007C3CFA"/>
    <w:rsid w:val="007C3D88"/>
    <w:rsid w:val="007C3EA6"/>
    <w:rsid w:val="007C3F14"/>
    <w:rsid w:val="007C43EF"/>
    <w:rsid w:val="007C45C1"/>
    <w:rsid w:val="007C460F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D4"/>
    <w:rsid w:val="007C5CE6"/>
    <w:rsid w:val="007C5DB6"/>
    <w:rsid w:val="007C61E0"/>
    <w:rsid w:val="007C64BC"/>
    <w:rsid w:val="007C67AB"/>
    <w:rsid w:val="007C6939"/>
    <w:rsid w:val="007C6941"/>
    <w:rsid w:val="007C6AA7"/>
    <w:rsid w:val="007C6D8A"/>
    <w:rsid w:val="007C7215"/>
    <w:rsid w:val="007C759D"/>
    <w:rsid w:val="007C7A3E"/>
    <w:rsid w:val="007C7AD2"/>
    <w:rsid w:val="007C7C7F"/>
    <w:rsid w:val="007C7EF3"/>
    <w:rsid w:val="007D020B"/>
    <w:rsid w:val="007D0283"/>
    <w:rsid w:val="007D0677"/>
    <w:rsid w:val="007D0779"/>
    <w:rsid w:val="007D096E"/>
    <w:rsid w:val="007D098C"/>
    <w:rsid w:val="007D0BCB"/>
    <w:rsid w:val="007D11B6"/>
    <w:rsid w:val="007D149C"/>
    <w:rsid w:val="007D1558"/>
    <w:rsid w:val="007D1B7C"/>
    <w:rsid w:val="007D207D"/>
    <w:rsid w:val="007D214A"/>
    <w:rsid w:val="007D2306"/>
    <w:rsid w:val="007D2E9A"/>
    <w:rsid w:val="007D357E"/>
    <w:rsid w:val="007D3889"/>
    <w:rsid w:val="007D39A2"/>
    <w:rsid w:val="007D39D7"/>
    <w:rsid w:val="007D3F34"/>
    <w:rsid w:val="007D4146"/>
    <w:rsid w:val="007D4422"/>
    <w:rsid w:val="007D47E5"/>
    <w:rsid w:val="007D4FC7"/>
    <w:rsid w:val="007D4FF2"/>
    <w:rsid w:val="007D5027"/>
    <w:rsid w:val="007D512C"/>
    <w:rsid w:val="007D51A8"/>
    <w:rsid w:val="007D526F"/>
    <w:rsid w:val="007D54C0"/>
    <w:rsid w:val="007D5AB1"/>
    <w:rsid w:val="007D6115"/>
    <w:rsid w:val="007D6310"/>
    <w:rsid w:val="007D647B"/>
    <w:rsid w:val="007D64A8"/>
    <w:rsid w:val="007D673F"/>
    <w:rsid w:val="007D68F4"/>
    <w:rsid w:val="007D693C"/>
    <w:rsid w:val="007D6C84"/>
    <w:rsid w:val="007D6CE5"/>
    <w:rsid w:val="007D6EF0"/>
    <w:rsid w:val="007D7042"/>
    <w:rsid w:val="007D7059"/>
    <w:rsid w:val="007D72B7"/>
    <w:rsid w:val="007D78C9"/>
    <w:rsid w:val="007D794A"/>
    <w:rsid w:val="007D7E94"/>
    <w:rsid w:val="007D7F7E"/>
    <w:rsid w:val="007E015E"/>
    <w:rsid w:val="007E0162"/>
    <w:rsid w:val="007E02CC"/>
    <w:rsid w:val="007E07FD"/>
    <w:rsid w:val="007E0981"/>
    <w:rsid w:val="007E0986"/>
    <w:rsid w:val="007E0A84"/>
    <w:rsid w:val="007E0C33"/>
    <w:rsid w:val="007E0C8C"/>
    <w:rsid w:val="007E1479"/>
    <w:rsid w:val="007E152B"/>
    <w:rsid w:val="007E17F6"/>
    <w:rsid w:val="007E191F"/>
    <w:rsid w:val="007E1A55"/>
    <w:rsid w:val="007E1CB1"/>
    <w:rsid w:val="007E201B"/>
    <w:rsid w:val="007E2146"/>
    <w:rsid w:val="007E21EB"/>
    <w:rsid w:val="007E2B64"/>
    <w:rsid w:val="007E3345"/>
    <w:rsid w:val="007E3DB9"/>
    <w:rsid w:val="007E3F73"/>
    <w:rsid w:val="007E4584"/>
    <w:rsid w:val="007E4603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A55"/>
    <w:rsid w:val="007E5B22"/>
    <w:rsid w:val="007E5FFD"/>
    <w:rsid w:val="007E64DA"/>
    <w:rsid w:val="007E666B"/>
    <w:rsid w:val="007E6735"/>
    <w:rsid w:val="007E67F4"/>
    <w:rsid w:val="007E6A05"/>
    <w:rsid w:val="007E6EF1"/>
    <w:rsid w:val="007E7025"/>
    <w:rsid w:val="007E719A"/>
    <w:rsid w:val="007E7922"/>
    <w:rsid w:val="007E7B2B"/>
    <w:rsid w:val="007E7CBA"/>
    <w:rsid w:val="007E7D0E"/>
    <w:rsid w:val="007F0263"/>
    <w:rsid w:val="007F05E0"/>
    <w:rsid w:val="007F068E"/>
    <w:rsid w:val="007F0799"/>
    <w:rsid w:val="007F0964"/>
    <w:rsid w:val="007F0B77"/>
    <w:rsid w:val="007F0DD3"/>
    <w:rsid w:val="007F0F01"/>
    <w:rsid w:val="007F143B"/>
    <w:rsid w:val="007F14D7"/>
    <w:rsid w:val="007F163E"/>
    <w:rsid w:val="007F18C0"/>
    <w:rsid w:val="007F1A3E"/>
    <w:rsid w:val="007F1B0F"/>
    <w:rsid w:val="007F1E6C"/>
    <w:rsid w:val="007F1F12"/>
    <w:rsid w:val="007F22A5"/>
    <w:rsid w:val="007F2648"/>
    <w:rsid w:val="007F2ABF"/>
    <w:rsid w:val="007F2DBB"/>
    <w:rsid w:val="007F2ED4"/>
    <w:rsid w:val="007F34BA"/>
    <w:rsid w:val="007F3564"/>
    <w:rsid w:val="007F3C69"/>
    <w:rsid w:val="007F3F3F"/>
    <w:rsid w:val="007F3FB0"/>
    <w:rsid w:val="007F409D"/>
    <w:rsid w:val="007F43A9"/>
    <w:rsid w:val="007F48CC"/>
    <w:rsid w:val="007F5608"/>
    <w:rsid w:val="007F5874"/>
    <w:rsid w:val="007F5D4A"/>
    <w:rsid w:val="007F6051"/>
    <w:rsid w:val="007F62F7"/>
    <w:rsid w:val="007F6562"/>
    <w:rsid w:val="007F65F2"/>
    <w:rsid w:val="007F6BB0"/>
    <w:rsid w:val="007F6C1B"/>
    <w:rsid w:val="007F6E04"/>
    <w:rsid w:val="007F70C7"/>
    <w:rsid w:val="007F70D6"/>
    <w:rsid w:val="007F7655"/>
    <w:rsid w:val="007F7864"/>
    <w:rsid w:val="007F795B"/>
    <w:rsid w:val="007F7AF9"/>
    <w:rsid w:val="007F7B6D"/>
    <w:rsid w:val="007F7C2F"/>
    <w:rsid w:val="007F7D2A"/>
    <w:rsid w:val="007F7F6C"/>
    <w:rsid w:val="00800104"/>
    <w:rsid w:val="00800184"/>
    <w:rsid w:val="008004B6"/>
    <w:rsid w:val="0080096E"/>
    <w:rsid w:val="00800994"/>
    <w:rsid w:val="008009D1"/>
    <w:rsid w:val="00800D5F"/>
    <w:rsid w:val="008010BF"/>
    <w:rsid w:val="00801216"/>
    <w:rsid w:val="008013B2"/>
    <w:rsid w:val="008013B8"/>
    <w:rsid w:val="00801703"/>
    <w:rsid w:val="0080179D"/>
    <w:rsid w:val="00801813"/>
    <w:rsid w:val="00801838"/>
    <w:rsid w:val="00801E41"/>
    <w:rsid w:val="00801E8E"/>
    <w:rsid w:val="00801FBC"/>
    <w:rsid w:val="00802410"/>
    <w:rsid w:val="008027A4"/>
    <w:rsid w:val="00802841"/>
    <w:rsid w:val="00803521"/>
    <w:rsid w:val="00803547"/>
    <w:rsid w:val="00803A19"/>
    <w:rsid w:val="00803E2E"/>
    <w:rsid w:val="00803FAA"/>
    <w:rsid w:val="008040E1"/>
    <w:rsid w:val="008041E1"/>
    <w:rsid w:val="00804867"/>
    <w:rsid w:val="0080487F"/>
    <w:rsid w:val="00804A1D"/>
    <w:rsid w:val="00804B2F"/>
    <w:rsid w:val="00805966"/>
    <w:rsid w:val="0080623D"/>
    <w:rsid w:val="0080638C"/>
    <w:rsid w:val="00806979"/>
    <w:rsid w:val="0080699F"/>
    <w:rsid w:val="00806BBA"/>
    <w:rsid w:val="00806D29"/>
    <w:rsid w:val="0080729C"/>
    <w:rsid w:val="00807540"/>
    <w:rsid w:val="0080770D"/>
    <w:rsid w:val="008078EA"/>
    <w:rsid w:val="00807D14"/>
    <w:rsid w:val="00807D28"/>
    <w:rsid w:val="00807D5E"/>
    <w:rsid w:val="00807E1B"/>
    <w:rsid w:val="0081012C"/>
    <w:rsid w:val="00810BAA"/>
    <w:rsid w:val="00810C37"/>
    <w:rsid w:val="00810C3E"/>
    <w:rsid w:val="00810DE9"/>
    <w:rsid w:val="00810EAE"/>
    <w:rsid w:val="00810F85"/>
    <w:rsid w:val="00811036"/>
    <w:rsid w:val="00811EF6"/>
    <w:rsid w:val="00812204"/>
    <w:rsid w:val="008123D5"/>
    <w:rsid w:val="008124FE"/>
    <w:rsid w:val="00812713"/>
    <w:rsid w:val="008127B0"/>
    <w:rsid w:val="00813559"/>
    <w:rsid w:val="0081389D"/>
    <w:rsid w:val="0081395A"/>
    <w:rsid w:val="00813CE0"/>
    <w:rsid w:val="00813F45"/>
    <w:rsid w:val="0081433F"/>
    <w:rsid w:val="008143A0"/>
    <w:rsid w:val="0081478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DA8"/>
    <w:rsid w:val="00815F85"/>
    <w:rsid w:val="00816264"/>
    <w:rsid w:val="00816654"/>
    <w:rsid w:val="00816718"/>
    <w:rsid w:val="00816A52"/>
    <w:rsid w:val="00816A54"/>
    <w:rsid w:val="00816D94"/>
    <w:rsid w:val="00816F8F"/>
    <w:rsid w:val="00817508"/>
    <w:rsid w:val="00817636"/>
    <w:rsid w:val="0081787C"/>
    <w:rsid w:val="00817A75"/>
    <w:rsid w:val="00817B8F"/>
    <w:rsid w:val="00817C96"/>
    <w:rsid w:val="00817D2A"/>
    <w:rsid w:val="00817F27"/>
    <w:rsid w:val="00820DF1"/>
    <w:rsid w:val="00821036"/>
    <w:rsid w:val="0082172C"/>
    <w:rsid w:val="008225A2"/>
    <w:rsid w:val="00822E90"/>
    <w:rsid w:val="00822FF9"/>
    <w:rsid w:val="00823335"/>
    <w:rsid w:val="008237B2"/>
    <w:rsid w:val="00823D4A"/>
    <w:rsid w:val="00823F61"/>
    <w:rsid w:val="00823FC0"/>
    <w:rsid w:val="0082449E"/>
    <w:rsid w:val="0082483B"/>
    <w:rsid w:val="008249FF"/>
    <w:rsid w:val="0082508A"/>
    <w:rsid w:val="008251EC"/>
    <w:rsid w:val="00825C49"/>
    <w:rsid w:val="00825DD4"/>
    <w:rsid w:val="00826187"/>
    <w:rsid w:val="00826204"/>
    <w:rsid w:val="0082638C"/>
    <w:rsid w:val="00826AA0"/>
    <w:rsid w:val="00826B82"/>
    <w:rsid w:val="00826D90"/>
    <w:rsid w:val="00827015"/>
    <w:rsid w:val="00827109"/>
    <w:rsid w:val="00827241"/>
    <w:rsid w:val="00827373"/>
    <w:rsid w:val="00827648"/>
    <w:rsid w:val="00827A41"/>
    <w:rsid w:val="00827A80"/>
    <w:rsid w:val="00827AF3"/>
    <w:rsid w:val="00827C6D"/>
    <w:rsid w:val="00827CA7"/>
    <w:rsid w:val="00827F0F"/>
    <w:rsid w:val="0083056F"/>
    <w:rsid w:val="0083076B"/>
    <w:rsid w:val="00830F16"/>
    <w:rsid w:val="00831023"/>
    <w:rsid w:val="00831198"/>
    <w:rsid w:val="008313E0"/>
    <w:rsid w:val="008314BC"/>
    <w:rsid w:val="00831A50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47B"/>
    <w:rsid w:val="00834512"/>
    <w:rsid w:val="00834569"/>
    <w:rsid w:val="00834746"/>
    <w:rsid w:val="008349E7"/>
    <w:rsid w:val="00834AE2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37827"/>
    <w:rsid w:val="00837EE9"/>
    <w:rsid w:val="008401C3"/>
    <w:rsid w:val="008403BA"/>
    <w:rsid w:val="008404D7"/>
    <w:rsid w:val="00840631"/>
    <w:rsid w:val="00840634"/>
    <w:rsid w:val="00840A68"/>
    <w:rsid w:val="00840A83"/>
    <w:rsid w:val="00840D46"/>
    <w:rsid w:val="008412EA"/>
    <w:rsid w:val="008412EB"/>
    <w:rsid w:val="00841573"/>
    <w:rsid w:val="008419A1"/>
    <w:rsid w:val="00841EB3"/>
    <w:rsid w:val="00842061"/>
    <w:rsid w:val="0084214C"/>
    <w:rsid w:val="00842D69"/>
    <w:rsid w:val="00842DB7"/>
    <w:rsid w:val="008430CD"/>
    <w:rsid w:val="00843388"/>
    <w:rsid w:val="0084351C"/>
    <w:rsid w:val="00843613"/>
    <w:rsid w:val="008436D3"/>
    <w:rsid w:val="0084387F"/>
    <w:rsid w:val="008439C8"/>
    <w:rsid w:val="00843AA2"/>
    <w:rsid w:val="00843AFD"/>
    <w:rsid w:val="00843DD5"/>
    <w:rsid w:val="00843FE5"/>
    <w:rsid w:val="008444F8"/>
    <w:rsid w:val="00844750"/>
    <w:rsid w:val="00844CFA"/>
    <w:rsid w:val="00844E0F"/>
    <w:rsid w:val="008454E4"/>
    <w:rsid w:val="00845736"/>
    <w:rsid w:val="0084599F"/>
    <w:rsid w:val="00845A93"/>
    <w:rsid w:val="00845F51"/>
    <w:rsid w:val="00845F5B"/>
    <w:rsid w:val="00845F6D"/>
    <w:rsid w:val="00846106"/>
    <w:rsid w:val="008462E7"/>
    <w:rsid w:val="00846467"/>
    <w:rsid w:val="008465D9"/>
    <w:rsid w:val="00846CE8"/>
    <w:rsid w:val="008473EE"/>
    <w:rsid w:val="008477E1"/>
    <w:rsid w:val="00847991"/>
    <w:rsid w:val="00847B53"/>
    <w:rsid w:val="00847C4E"/>
    <w:rsid w:val="00850060"/>
    <w:rsid w:val="00850174"/>
    <w:rsid w:val="00850608"/>
    <w:rsid w:val="00850A70"/>
    <w:rsid w:val="00851076"/>
    <w:rsid w:val="008510D2"/>
    <w:rsid w:val="008511B7"/>
    <w:rsid w:val="0085130C"/>
    <w:rsid w:val="00851872"/>
    <w:rsid w:val="008519A8"/>
    <w:rsid w:val="00851B22"/>
    <w:rsid w:val="008521C5"/>
    <w:rsid w:val="0085221F"/>
    <w:rsid w:val="00852338"/>
    <w:rsid w:val="00852C6E"/>
    <w:rsid w:val="00852F3B"/>
    <w:rsid w:val="00853114"/>
    <w:rsid w:val="00853506"/>
    <w:rsid w:val="00853657"/>
    <w:rsid w:val="00853B2A"/>
    <w:rsid w:val="00853B7E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4CC1"/>
    <w:rsid w:val="00855373"/>
    <w:rsid w:val="008555CB"/>
    <w:rsid w:val="008558AA"/>
    <w:rsid w:val="00855A3E"/>
    <w:rsid w:val="00855D32"/>
    <w:rsid w:val="00856301"/>
    <w:rsid w:val="00856562"/>
    <w:rsid w:val="008566E7"/>
    <w:rsid w:val="00856991"/>
    <w:rsid w:val="008569DF"/>
    <w:rsid w:val="00856ACF"/>
    <w:rsid w:val="00856E4A"/>
    <w:rsid w:val="00856FF3"/>
    <w:rsid w:val="0085703C"/>
    <w:rsid w:val="0085722A"/>
    <w:rsid w:val="008573EC"/>
    <w:rsid w:val="008577BE"/>
    <w:rsid w:val="008577F6"/>
    <w:rsid w:val="00857C34"/>
    <w:rsid w:val="00860315"/>
    <w:rsid w:val="0086037F"/>
    <w:rsid w:val="008611E2"/>
    <w:rsid w:val="00861651"/>
    <w:rsid w:val="00861B41"/>
    <w:rsid w:val="00861CC6"/>
    <w:rsid w:val="00861D65"/>
    <w:rsid w:val="00861DA1"/>
    <w:rsid w:val="008620C2"/>
    <w:rsid w:val="00862173"/>
    <w:rsid w:val="00862246"/>
    <w:rsid w:val="0086226B"/>
    <w:rsid w:val="00862290"/>
    <w:rsid w:val="008626B0"/>
    <w:rsid w:val="00862988"/>
    <w:rsid w:val="00863479"/>
    <w:rsid w:val="00863AA0"/>
    <w:rsid w:val="00863B97"/>
    <w:rsid w:val="008640B9"/>
    <w:rsid w:val="008644F1"/>
    <w:rsid w:val="008647F9"/>
    <w:rsid w:val="00864A9F"/>
    <w:rsid w:val="00864E82"/>
    <w:rsid w:val="008650AB"/>
    <w:rsid w:val="00865696"/>
    <w:rsid w:val="00865D4C"/>
    <w:rsid w:val="00865DE1"/>
    <w:rsid w:val="0086621F"/>
    <w:rsid w:val="00866453"/>
    <w:rsid w:val="008666FF"/>
    <w:rsid w:val="00866781"/>
    <w:rsid w:val="0086691C"/>
    <w:rsid w:val="00866F39"/>
    <w:rsid w:val="00867F66"/>
    <w:rsid w:val="00870018"/>
    <w:rsid w:val="008703C4"/>
    <w:rsid w:val="008703F9"/>
    <w:rsid w:val="008704AF"/>
    <w:rsid w:val="00870793"/>
    <w:rsid w:val="00870A1C"/>
    <w:rsid w:val="00870C0F"/>
    <w:rsid w:val="00870E13"/>
    <w:rsid w:val="00871029"/>
    <w:rsid w:val="00871096"/>
    <w:rsid w:val="008710A1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5AD"/>
    <w:rsid w:val="008726A0"/>
    <w:rsid w:val="0087272F"/>
    <w:rsid w:val="00872AE1"/>
    <w:rsid w:val="00872B8F"/>
    <w:rsid w:val="00873422"/>
    <w:rsid w:val="008734E7"/>
    <w:rsid w:val="00873BF0"/>
    <w:rsid w:val="00873C3F"/>
    <w:rsid w:val="00873F5D"/>
    <w:rsid w:val="00874342"/>
    <w:rsid w:val="00874C96"/>
    <w:rsid w:val="00874D5F"/>
    <w:rsid w:val="00874E33"/>
    <w:rsid w:val="00874F9B"/>
    <w:rsid w:val="00874FAC"/>
    <w:rsid w:val="0087504C"/>
    <w:rsid w:val="00875632"/>
    <w:rsid w:val="008756F6"/>
    <w:rsid w:val="00875905"/>
    <w:rsid w:val="00875934"/>
    <w:rsid w:val="00875980"/>
    <w:rsid w:val="00875C59"/>
    <w:rsid w:val="00875D04"/>
    <w:rsid w:val="00875E3F"/>
    <w:rsid w:val="00875E7F"/>
    <w:rsid w:val="00875F79"/>
    <w:rsid w:val="00875FBD"/>
    <w:rsid w:val="00876321"/>
    <w:rsid w:val="00876324"/>
    <w:rsid w:val="00876AC7"/>
    <w:rsid w:val="00876F1A"/>
    <w:rsid w:val="0087707C"/>
    <w:rsid w:val="0087721D"/>
    <w:rsid w:val="008772A5"/>
    <w:rsid w:val="0087746C"/>
    <w:rsid w:val="00877925"/>
    <w:rsid w:val="00877A29"/>
    <w:rsid w:val="00877C57"/>
    <w:rsid w:val="00877FA3"/>
    <w:rsid w:val="0088011E"/>
    <w:rsid w:val="00880441"/>
    <w:rsid w:val="008804C9"/>
    <w:rsid w:val="008804DC"/>
    <w:rsid w:val="0088052B"/>
    <w:rsid w:val="00880B3D"/>
    <w:rsid w:val="00880D84"/>
    <w:rsid w:val="00880F69"/>
    <w:rsid w:val="008810DF"/>
    <w:rsid w:val="008810FA"/>
    <w:rsid w:val="0088112C"/>
    <w:rsid w:val="00881643"/>
    <w:rsid w:val="008816DD"/>
    <w:rsid w:val="00881842"/>
    <w:rsid w:val="00881F28"/>
    <w:rsid w:val="0088261A"/>
    <w:rsid w:val="00882881"/>
    <w:rsid w:val="00882BB1"/>
    <w:rsid w:val="00882C1C"/>
    <w:rsid w:val="00882DCF"/>
    <w:rsid w:val="00883004"/>
    <w:rsid w:val="0088366F"/>
    <w:rsid w:val="00883D18"/>
    <w:rsid w:val="00883ED6"/>
    <w:rsid w:val="00883F46"/>
    <w:rsid w:val="00883F8F"/>
    <w:rsid w:val="00884255"/>
    <w:rsid w:val="0088425B"/>
    <w:rsid w:val="0088441C"/>
    <w:rsid w:val="00884B7A"/>
    <w:rsid w:val="00884D99"/>
    <w:rsid w:val="0088502E"/>
    <w:rsid w:val="0088579F"/>
    <w:rsid w:val="0088599D"/>
    <w:rsid w:val="00885D5D"/>
    <w:rsid w:val="00885F46"/>
    <w:rsid w:val="00886116"/>
    <w:rsid w:val="0088613B"/>
    <w:rsid w:val="00886211"/>
    <w:rsid w:val="0088651F"/>
    <w:rsid w:val="00886833"/>
    <w:rsid w:val="00886C56"/>
    <w:rsid w:val="00886D72"/>
    <w:rsid w:val="00887771"/>
    <w:rsid w:val="008879D7"/>
    <w:rsid w:val="00887A19"/>
    <w:rsid w:val="00887A92"/>
    <w:rsid w:val="00887DAB"/>
    <w:rsid w:val="00887EE5"/>
    <w:rsid w:val="0089035C"/>
    <w:rsid w:val="008907B2"/>
    <w:rsid w:val="008908CA"/>
    <w:rsid w:val="00890B03"/>
    <w:rsid w:val="00890BCD"/>
    <w:rsid w:val="00890F04"/>
    <w:rsid w:val="00890F2B"/>
    <w:rsid w:val="008911A2"/>
    <w:rsid w:val="008913AA"/>
    <w:rsid w:val="00891A5E"/>
    <w:rsid w:val="00891B71"/>
    <w:rsid w:val="00891F63"/>
    <w:rsid w:val="0089202D"/>
    <w:rsid w:val="008922DC"/>
    <w:rsid w:val="008922DF"/>
    <w:rsid w:val="008923F9"/>
    <w:rsid w:val="008929F7"/>
    <w:rsid w:val="00893024"/>
    <w:rsid w:val="00893630"/>
    <w:rsid w:val="00893723"/>
    <w:rsid w:val="008939C0"/>
    <w:rsid w:val="00893B3B"/>
    <w:rsid w:val="00894304"/>
    <w:rsid w:val="0089477E"/>
    <w:rsid w:val="00894A96"/>
    <w:rsid w:val="00895243"/>
    <w:rsid w:val="00895288"/>
    <w:rsid w:val="00895461"/>
    <w:rsid w:val="008955EB"/>
    <w:rsid w:val="00895A0C"/>
    <w:rsid w:val="0089654E"/>
    <w:rsid w:val="00896A6F"/>
    <w:rsid w:val="00896D10"/>
    <w:rsid w:val="00896D5B"/>
    <w:rsid w:val="00896DF5"/>
    <w:rsid w:val="008971A7"/>
    <w:rsid w:val="008972F7"/>
    <w:rsid w:val="0089750F"/>
    <w:rsid w:val="008975FD"/>
    <w:rsid w:val="008978F1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8A8"/>
    <w:rsid w:val="008A197B"/>
    <w:rsid w:val="008A1A82"/>
    <w:rsid w:val="008A1AC3"/>
    <w:rsid w:val="008A1C65"/>
    <w:rsid w:val="008A1C6C"/>
    <w:rsid w:val="008A1C7D"/>
    <w:rsid w:val="008A1CC4"/>
    <w:rsid w:val="008A1EA1"/>
    <w:rsid w:val="008A24BD"/>
    <w:rsid w:val="008A2AAE"/>
    <w:rsid w:val="008A2F0E"/>
    <w:rsid w:val="008A2F26"/>
    <w:rsid w:val="008A2F9B"/>
    <w:rsid w:val="008A327A"/>
    <w:rsid w:val="008A3623"/>
    <w:rsid w:val="008A36ED"/>
    <w:rsid w:val="008A3729"/>
    <w:rsid w:val="008A3898"/>
    <w:rsid w:val="008A3995"/>
    <w:rsid w:val="008A3F61"/>
    <w:rsid w:val="008A3FB5"/>
    <w:rsid w:val="008A42D8"/>
    <w:rsid w:val="008A457F"/>
    <w:rsid w:val="008A4827"/>
    <w:rsid w:val="008A4858"/>
    <w:rsid w:val="008A53C3"/>
    <w:rsid w:val="008A5784"/>
    <w:rsid w:val="008A59E9"/>
    <w:rsid w:val="008A5C87"/>
    <w:rsid w:val="008A631F"/>
    <w:rsid w:val="008A668F"/>
    <w:rsid w:val="008A691A"/>
    <w:rsid w:val="008A6AE0"/>
    <w:rsid w:val="008A7285"/>
    <w:rsid w:val="008A72A4"/>
    <w:rsid w:val="008A73E8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68E"/>
    <w:rsid w:val="008B097E"/>
    <w:rsid w:val="008B0A66"/>
    <w:rsid w:val="008B0B3E"/>
    <w:rsid w:val="008B0C49"/>
    <w:rsid w:val="008B0CD0"/>
    <w:rsid w:val="008B0E6F"/>
    <w:rsid w:val="008B0F87"/>
    <w:rsid w:val="008B0FE8"/>
    <w:rsid w:val="008B1296"/>
    <w:rsid w:val="008B130E"/>
    <w:rsid w:val="008B14E3"/>
    <w:rsid w:val="008B1651"/>
    <w:rsid w:val="008B175A"/>
    <w:rsid w:val="008B1EFF"/>
    <w:rsid w:val="008B1FEC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C12"/>
    <w:rsid w:val="008B4CEE"/>
    <w:rsid w:val="008B4E97"/>
    <w:rsid w:val="008B4F28"/>
    <w:rsid w:val="008B4F71"/>
    <w:rsid w:val="008B535C"/>
    <w:rsid w:val="008B5577"/>
    <w:rsid w:val="008B5791"/>
    <w:rsid w:val="008B58AE"/>
    <w:rsid w:val="008B5BD5"/>
    <w:rsid w:val="008B60E9"/>
    <w:rsid w:val="008B60ED"/>
    <w:rsid w:val="008B66D1"/>
    <w:rsid w:val="008B67B3"/>
    <w:rsid w:val="008B68DD"/>
    <w:rsid w:val="008B6904"/>
    <w:rsid w:val="008B6E5C"/>
    <w:rsid w:val="008B7394"/>
    <w:rsid w:val="008B766A"/>
    <w:rsid w:val="008B7919"/>
    <w:rsid w:val="008B7A0E"/>
    <w:rsid w:val="008B7FFC"/>
    <w:rsid w:val="008C04BA"/>
    <w:rsid w:val="008C0B3A"/>
    <w:rsid w:val="008C0C5C"/>
    <w:rsid w:val="008C0FB9"/>
    <w:rsid w:val="008C2426"/>
    <w:rsid w:val="008C2453"/>
    <w:rsid w:val="008C26B4"/>
    <w:rsid w:val="008C286C"/>
    <w:rsid w:val="008C28BA"/>
    <w:rsid w:val="008C2BB4"/>
    <w:rsid w:val="008C3240"/>
    <w:rsid w:val="008C3519"/>
    <w:rsid w:val="008C3796"/>
    <w:rsid w:val="008C37B5"/>
    <w:rsid w:val="008C380A"/>
    <w:rsid w:val="008C381E"/>
    <w:rsid w:val="008C39F9"/>
    <w:rsid w:val="008C4188"/>
    <w:rsid w:val="008C44E1"/>
    <w:rsid w:val="008C4514"/>
    <w:rsid w:val="008C4B47"/>
    <w:rsid w:val="008C4FE4"/>
    <w:rsid w:val="008C550E"/>
    <w:rsid w:val="008C55CA"/>
    <w:rsid w:val="008C57D1"/>
    <w:rsid w:val="008C59D5"/>
    <w:rsid w:val="008C5B10"/>
    <w:rsid w:val="008C6583"/>
    <w:rsid w:val="008C6C7A"/>
    <w:rsid w:val="008C6F4F"/>
    <w:rsid w:val="008C70B1"/>
    <w:rsid w:val="008C74CC"/>
    <w:rsid w:val="008C7886"/>
    <w:rsid w:val="008C7F77"/>
    <w:rsid w:val="008D008C"/>
    <w:rsid w:val="008D02CB"/>
    <w:rsid w:val="008D0459"/>
    <w:rsid w:val="008D05D2"/>
    <w:rsid w:val="008D0A9C"/>
    <w:rsid w:val="008D0B9F"/>
    <w:rsid w:val="008D0E72"/>
    <w:rsid w:val="008D13DC"/>
    <w:rsid w:val="008D149D"/>
    <w:rsid w:val="008D1E23"/>
    <w:rsid w:val="008D206F"/>
    <w:rsid w:val="008D20F8"/>
    <w:rsid w:val="008D2461"/>
    <w:rsid w:val="008D2773"/>
    <w:rsid w:val="008D27B6"/>
    <w:rsid w:val="008D2A57"/>
    <w:rsid w:val="008D2DAD"/>
    <w:rsid w:val="008D3208"/>
    <w:rsid w:val="008D32F0"/>
    <w:rsid w:val="008D35BC"/>
    <w:rsid w:val="008D3BDC"/>
    <w:rsid w:val="008D3CEE"/>
    <w:rsid w:val="008D3F21"/>
    <w:rsid w:val="008D4277"/>
    <w:rsid w:val="008D453F"/>
    <w:rsid w:val="008D469A"/>
    <w:rsid w:val="008D4CA7"/>
    <w:rsid w:val="008D508F"/>
    <w:rsid w:val="008D51D4"/>
    <w:rsid w:val="008D538D"/>
    <w:rsid w:val="008D592F"/>
    <w:rsid w:val="008D5F10"/>
    <w:rsid w:val="008D5FCD"/>
    <w:rsid w:val="008D6684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BCD"/>
    <w:rsid w:val="008D7D1C"/>
    <w:rsid w:val="008D7DEB"/>
    <w:rsid w:val="008E0054"/>
    <w:rsid w:val="008E021A"/>
    <w:rsid w:val="008E037E"/>
    <w:rsid w:val="008E03C6"/>
    <w:rsid w:val="008E04B5"/>
    <w:rsid w:val="008E0CDD"/>
    <w:rsid w:val="008E0E89"/>
    <w:rsid w:val="008E0E8C"/>
    <w:rsid w:val="008E1217"/>
    <w:rsid w:val="008E1294"/>
    <w:rsid w:val="008E13FE"/>
    <w:rsid w:val="008E142A"/>
    <w:rsid w:val="008E1B76"/>
    <w:rsid w:val="008E1D87"/>
    <w:rsid w:val="008E1F5D"/>
    <w:rsid w:val="008E1FDF"/>
    <w:rsid w:val="008E2051"/>
    <w:rsid w:val="008E20E8"/>
    <w:rsid w:val="008E20EC"/>
    <w:rsid w:val="008E211A"/>
    <w:rsid w:val="008E22F6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311"/>
    <w:rsid w:val="008E451A"/>
    <w:rsid w:val="008E45E3"/>
    <w:rsid w:val="008E4820"/>
    <w:rsid w:val="008E4DE6"/>
    <w:rsid w:val="008E51FE"/>
    <w:rsid w:val="008E5B5F"/>
    <w:rsid w:val="008E5B80"/>
    <w:rsid w:val="008E5D5A"/>
    <w:rsid w:val="008E5E29"/>
    <w:rsid w:val="008E6333"/>
    <w:rsid w:val="008E63CD"/>
    <w:rsid w:val="008E64FC"/>
    <w:rsid w:val="008E6718"/>
    <w:rsid w:val="008E6788"/>
    <w:rsid w:val="008E7B05"/>
    <w:rsid w:val="008E7DB3"/>
    <w:rsid w:val="008F01AB"/>
    <w:rsid w:val="008F0460"/>
    <w:rsid w:val="008F05AD"/>
    <w:rsid w:val="008F0D27"/>
    <w:rsid w:val="008F0D35"/>
    <w:rsid w:val="008F1CF8"/>
    <w:rsid w:val="008F1F85"/>
    <w:rsid w:val="008F2201"/>
    <w:rsid w:val="008F2369"/>
    <w:rsid w:val="008F244C"/>
    <w:rsid w:val="008F2595"/>
    <w:rsid w:val="008F2716"/>
    <w:rsid w:val="008F27E7"/>
    <w:rsid w:val="008F2B4B"/>
    <w:rsid w:val="008F2CB6"/>
    <w:rsid w:val="008F35E3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7BF"/>
    <w:rsid w:val="008F595E"/>
    <w:rsid w:val="008F5AA2"/>
    <w:rsid w:val="008F6188"/>
    <w:rsid w:val="008F63A0"/>
    <w:rsid w:val="008F6649"/>
    <w:rsid w:val="008F6675"/>
    <w:rsid w:val="008F6CD0"/>
    <w:rsid w:val="008F6CD1"/>
    <w:rsid w:val="008F6FBD"/>
    <w:rsid w:val="008F7535"/>
    <w:rsid w:val="008F7AEB"/>
    <w:rsid w:val="008F7BD6"/>
    <w:rsid w:val="008F7CC3"/>
    <w:rsid w:val="008F7CEF"/>
    <w:rsid w:val="009000FD"/>
    <w:rsid w:val="00900DDE"/>
    <w:rsid w:val="00900DF1"/>
    <w:rsid w:val="0090108C"/>
    <w:rsid w:val="00901192"/>
    <w:rsid w:val="00901338"/>
    <w:rsid w:val="0090173C"/>
    <w:rsid w:val="00901845"/>
    <w:rsid w:val="009018D3"/>
    <w:rsid w:val="00901926"/>
    <w:rsid w:val="009022BC"/>
    <w:rsid w:val="0090255A"/>
    <w:rsid w:val="00902734"/>
    <w:rsid w:val="00902997"/>
    <w:rsid w:val="009029A6"/>
    <w:rsid w:val="00902D42"/>
    <w:rsid w:val="00902F77"/>
    <w:rsid w:val="00902FFF"/>
    <w:rsid w:val="0090300D"/>
    <w:rsid w:val="00903281"/>
    <w:rsid w:val="009032CC"/>
    <w:rsid w:val="009032F7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6C1"/>
    <w:rsid w:val="00905A06"/>
    <w:rsid w:val="00905E2D"/>
    <w:rsid w:val="00906100"/>
    <w:rsid w:val="009067B8"/>
    <w:rsid w:val="00906CA1"/>
    <w:rsid w:val="00906D52"/>
    <w:rsid w:val="00906EED"/>
    <w:rsid w:val="00907071"/>
    <w:rsid w:val="0090715C"/>
    <w:rsid w:val="00910178"/>
    <w:rsid w:val="009108A7"/>
    <w:rsid w:val="00910A24"/>
    <w:rsid w:val="00910BA7"/>
    <w:rsid w:val="00910ED6"/>
    <w:rsid w:val="0091115D"/>
    <w:rsid w:val="00911E1A"/>
    <w:rsid w:val="00911F65"/>
    <w:rsid w:val="009120E2"/>
    <w:rsid w:val="009123B9"/>
    <w:rsid w:val="009124C7"/>
    <w:rsid w:val="0091272E"/>
    <w:rsid w:val="00912904"/>
    <w:rsid w:val="00912BF6"/>
    <w:rsid w:val="00912DED"/>
    <w:rsid w:val="009131D7"/>
    <w:rsid w:val="009136E4"/>
    <w:rsid w:val="009138EB"/>
    <w:rsid w:val="00913AEE"/>
    <w:rsid w:val="00913F4C"/>
    <w:rsid w:val="00913FE7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5F76"/>
    <w:rsid w:val="0091610F"/>
    <w:rsid w:val="009161BA"/>
    <w:rsid w:val="00916827"/>
    <w:rsid w:val="00916ACC"/>
    <w:rsid w:val="00916E26"/>
    <w:rsid w:val="009170CE"/>
    <w:rsid w:val="009171B7"/>
    <w:rsid w:val="009179DA"/>
    <w:rsid w:val="009200D2"/>
    <w:rsid w:val="00920B31"/>
    <w:rsid w:val="00920D27"/>
    <w:rsid w:val="00920FE4"/>
    <w:rsid w:val="00921140"/>
    <w:rsid w:val="009214CC"/>
    <w:rsid w:val="009216BF"/>
    <w:rsid w:val="009218D2"/>
    <w:rsid w:val="00921A74"/>
    <w:rsid w:val="00921C9F"/>
    <w:rsid w:val="00921ED5"/>
    <w:rsid w:val="00921FA1"/>
    <w:rsid w:val="009223E2"/>
    <w:rsid w:val="009223FC"/>
    <w:rsid w:val="00922475"/>
    <w:rsid w:val="009225B6"/>
    <w:rsid w:val="0092286C"/>
    <w:rsid w:val="00922D55"/>
    <w:rsid w:val="00922ECA"/>
    <w:rsid w:val="00923151"/>
    <w:rsid w:val="009237A1"/>
    <w:rsid w:val="009239D8"/>
    <w:rsid w:val="00923ABA"/>
    <w:rsid w:val="009240F1"/>
    <w:rsid w:val="00924108"/>
    <w:rsid w:val="0092434B"/>
    <w:rsid w:val="009247D8"/>
    <w:rsid w:val="00924842"/>
    <w:rsid w:val="00924BE9"/>
    <w:rsid w:val="00924F5D"/>
    <w:rsid w:val="0092507E"/>
    <w:rsid w:val="009256FB"/>
    <w:rsid w:val="00925836"/>
    <w:rsid w:val="00925A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6DBC"/>
    <w:rsid w:val="00927060"/>
    <w:rsid w:val="00927211"/>
    <w:rsid w:val="00927752"/>
    <w:rsid w:val="009300EE"/>
    <w:rsid w:val="009300FE"/>
    <w:rsid w:val="00930305"/>
    <w:rsid w:val="0093063D"/>
    <w:rsid w:val="009309AD"/>
    <w:rsid w:val="00930BEA"/>
    <w:rsid w:val="0093135E"/>
    <w:rsid w:val="009317C0"/>
    <w:rsid w:val="0093195D"/>
    <w:rsid w:val="00931C1F"/>
    <w:rsid w:val="00932109"/>
    <w:rsid w:val="009321BB"/>
    <w:rsid w:val="009322AC"/>
    <w:rsid w:val="009324B1"/>
    <w:rsid w:val="009327B5"/>
    <w:rsid w:val="00932907"/>
    <w:rsid w:val="00932936"/>
    <w:rsid w:val="00932938"/>
    <w:rsid w:val="00932A16"/>
    <w:rsid w:val="00932A20"/>
    <w:rsid w:val="00932C9A"/>
    <w:rsid w:val="0093311E"/>
    <w:rsid w:val="00933747"/>
    <w:rsid w:val="0093396F"/>
    <w:rsid w:val="00933C28"/>
    <w:rsid w:val="00933D61"/>
    <w:rsid w:val="00933DE4"/>
    <w:rsid w:val="0093442B"/>
    <w:rsid w:val="0093457F"/>
    <w:rsid w:val="0093484E"/>
    <w:rsid w:val="00934DEF"/>
    <w:rsid w:val="0093514C"/>
    <w:rsid w:val="009354B4"/>
    <w:rsid w:val="009355F0"/>
    <w:rsid w:val="009356FA"/>
    <w:rsid w:val="0093598F"/>
    <w:rsid w:val="00935B52"/>
    <w:rsid w:val="00935E52"/>
    <w:rsid w:val="009363E5"/>
    <w:rsid w:val="00936951"/>
    <w:rsid w:val="00936A90"/>
    <w:rsid w:val="00936F5C"/>
    <w:rsid w:val="00936FB5"/>
    <w:rsid w:val="009370A6"/>
    <w:rsid w:val="00937355"/>
    <w:rsid w:val="0093741B"/>
    <w:rsid w:val="00937690"/>
    <w:rsid w:val="00937972"/>
    <w:rsid w:val="00937AC7"/>
    <w:rsid w:val="00937D15"/>
    <w:rsid w:val="00940023"/>
    <w:rsid w:val="009406F4"/>
    <w:rsid w:val="00940A5D"/>
    <w:rsid w:val="00940BAF"/>
    <w:rsid w:val="00940BCB"/>
    <w:rsid w:val="00940C1B"/>
    <w:rsid w:val="00940D85"/>
    <w:rsid w:val="00940DF4"/>
    <w:rsid w:val="00940F45"/>
    <w:rsid w:val="00940FB5"/>
    <w:rsid w:val="0094100A"/>
    <w:rsid w:val="0094148B"/>
    <w:rsid w:val="00941A1C"/>
    <w:rsid w:val="00941B97"/>
    <w:rsid w:val="00941CE1"/>
    <w:rsid w:val="00941E13"/>
    <w:rsid w:val="00941F69"/>
    <w:rsid w:val="00942BB8"/>
    <w:rsid w:val="00942D52"/>
    <w:rsid w:val="00943245"/>
    <w:rsid w:val="0094335F"/>
    <w:rsid w:val="00943C02"/>
    <w:rsid w:val="00943D09"/>
    <w:rsid w:val="00944202"/>
    <w:rsid w:val="00944335"/>
    <w:rsid w:val="00944352"/>
    <w:rsid w:val="00944710"/>
    <w:rsid w:val="00944AF4"/>
    <w:rsid w:val="00944D54"/>
    <w:rsid w:val="00944EC4"/>
    <w:rsid w:val="00945337"/>
    <w:rsid w:val="0094541F"/>
    <w:rsid w:val="00945669"/>
    <w:rsid w:val="0094567F"/>
    <w:rsid w:val="0094573C"/>
    <w:rsid w:val="009458EF"/>
    <w:rsid w:val="00945D81"/>
    <w:rsid w:val="00945E49"/>
    <w:rsid w:val="009462D8"/>
    <w:rsid w:val="00946388"/>
    <w:rsid w:val="009469FE"/>
    <w:rsid w:val="00947706"/>
    <w:rsid w:val="009477BE"/>
    <w:rsid w:val="00947A78"/>
    <w:rsid w:val="00947BE4"/>
    <w:rsid w:val="009505EC"/>
    <w:rsid w:val="009509D7"/>
    <w:rsid w:val="00950B09"/>
    <w:rsid w:val="00950DD1"/>
    <w:rsid w:val="00951417"/>
    <w:rsid w:val="0095154C"/>
    <w:rsid w:val="009517A9"/>
    <w:rsid w:val="00951888"/>
    <w:rsid w:val="009518B4"/>
    <w:rsid w:val="009518BD"/>
    <w:rsid w:val="00951995"/>
    <w:rsid w:val="00951C7E"/>
    <w:rsid w:val="00951CF6"/>
    <w:rsid w:val="00952216"/>
    <w:rsid w:val="0095225E"/>
    <w:rsid w:val="009529EA"/>
    <w:rsid w:val="00952ACA"/>
    <w:rsid w:val="00953074"/>
    <w:rsid w:val="0095319B"/>
    <w:rsid w:val="00953219"/>
    <w:rsid w:val="00953245"/>
    <w:rsid w:val="009534C9"/>
    <w:rsid w:val="009537A7"/>
    <w:rsid w:val="00953B1F"/>
    <w:rsid w:val="009542A5"/>
    <w:rsid w:val="009543E7"/>
    <w:rsid w:val="009548C3"/>
    <w:rsid w:val="00954A45"/>
    <w:rsid w:val="00954CF3"/>
    <w:rsid w:val="0095506D"/>
    <w:rsid w:val="0095522D"/>
    <w:rsid w:val="009553C4"/>
    <w:rsid w:val="00955448"/>
    <w:rsid w:val="009555E2"/>
    <w:rsid w:val="009557DF"/>
    <w:rsid w:val="00955A13"/>
    <w:rsid w:val="00955A2E"/>
    <w:rsid w:val="00956101"/>
    <w:rsid w:val="00956127"/>
    <w:rsid w:val="00956526"/>
    <w:rsid w:val="009566E4"/>
    <w:rsid w:val="00957060"/>
    <w:rsid w:val="009570D7"/>
    <w:rsid w:val="0095719B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A1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B51"/>
    <w:rsid w:val="00961E6D"/>
    <w:rsid w:val="00961F21"/>
    <w:rsid w:val="009621FF"/>
    <w:rsid w:val="00962647"/>
    <w:rsid w:val="00962874"/>
    <w:rsid w:val="0096292B"/>
    <w:rsid w:val="00962B0C"/>
    <w:rsid w:val="00962B8E"/>
    <w:rsid w:val="0096336E"/>
    <w:rsid w:val="0096392B"/>
    <w:rsid w:val="0096397B"/>
    <w:rsid w:val="00963A7C"/>
    <w:rsid w:val="00963D8A"/>
    <w:rsid w:val="009640C7"/>
    <w:rsid w:val="009649EA"/>
    <w:rsid w:val="00964DB8"/>
    <w:rsid w:val="00964E3C"/>
    <w:rsid w:val="00964E69"/>
    <w:rsid w:val="0096504D"/>
    <w:rsid w:val="009654F0"/>
    <w:rsid w:val="009659EA"/>
    <w:rsid w:val="00965F2C"/>
    <w:rsid w:val="0096691D"/>
    <w:rsid w:val="00966EC4"/>
    <w:rsid w:val="009672BC"/>
    <w:rsid w:val="009675C7"/>
    <w:rsid w:val="0096766C"/>
    <w:rsid w:val="00967851"/>
    <w:rsid w:val="00967B67"/>
    <w:rsid w:val="00967D2D"/>
    <w:rsid w:val="00967D7D"/>
    <w:rsid w:val="00967F07"/>
    <w:rsid w:val="009703EF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273"/>
    <w:rsid w:val="0097298A"/>
    <w:rsid w:val="009729FE"/>
    <w:rsid w:val="00972A0B"/>
    <w:rsid w:val="00972BB7"/>
    <w:rsid w:val="00972BC5"/>
    <w:rsid w:val="00972C06"/>
    <w:rsid w:val="00972D5D"/>
    <w:rsid w:val="00972EAB"/>
    <w:rsid w:val="00972F4C"/>
    <w:rsid w:val="00972FEB"/>
    <w:rsid w:val="00972FFD"/>
    <w:rsid w:val="00973257"/>
    <w:rsid w:val="0097328F"/>
    <w:rsid w:val="0097383E"/>
    <w:rsid w:val="009738E5"/>
    <w:rsid w:val="009739F8"/>
    <w:rsid w:val="00973F29"/>
    <w:rsid w:val="00974013"/>
    <w:rsid w:val="00974182"/>
    <w:rsid w:val="0097446F"/>
    <w:rsid w:val="009744FF"/>
    <w:rsid w:val="00974520"/>
    <w:rsid w:val="0097489E"/>
    <w:rsid w:val="0097496D"/>
    <w:rsid w:val="00974B0E"/>
    <w:rsid w:val="00974EBD"/>
    <w:rsid w:val="009751BA"/>
    <w:rsid w:val="00975859"/>
    <w:rsid w:val="0097610F"/>
    <w:rsid w:val="009761A9"/>
    <w:rsid w:val="00976D40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0FCC"/>
    <w:rsid w:val="00981350"/>
    <w:rsid w:val="00981374"/>
    <w:rsid w:val="0098172B"/>
    <w:rsid w:val="009817F9"/>
    <w:rsid w:val="0098183B"/>
    <w:rsid w:val="00981C40"/>
    <w:rsid w:val="00981F78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960"/>
    <w:rsid w:val="00983C41"/>
    <w:rsid w:val="00983C6C"/>
    <w:rsid w:val="00984206"/>
    <w:rsid w:val="009845B4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29"/>
    <w:rsid w:val="00986956"/>
    <w:rsid w:val="00986999"/>
    <w:rsid w:val="00986BAD"/>
    <w:rsid w:val="00986DE9"/>
    <w:rsid w:val="009876A0"/>
    <w:rsid w:val="009879B5"/>
    <w:rsid w:val="009879F4"/>
    <w:rsid w:val="00987C3D"/>
    <w:rsid w:val="00987D5B"/>
    <w:rsid w:val="00990240"/>
    <w:rsid w:val="009906B8"/>
    <w:rsid w:val="00990A01"/>
    <w:rsid w:val="00990D3B"/>
    <w:rsid w:val="00990DCC"/>
    <w:rsid w:val="009914AF"/>
    <w:rsid w:val="009917E4"/>
    <w:rsid w:val="009917F3"/>
    <w:rsid w:val="00991F39"/>
    <w:rsid w:val="009921AE"/>
    <w:rsid w:val="00992592"/>
    <w:rsid w:val="00992624"/>
    <w:rsid w:val="009927C4"/>
    <w:rsid w:val="009927F1"/>
    <w:rsid w:val="00992CA5"/>
    <w:rsid w:val="009930C0"/>
    <w:rsid w:val="0099324C"/>
    <w:rsid w:val="00993627"/>
    <w:rsid w:val="00993658"/>
    <w:rsid w:val="0099367D"/>
    <w:rsid w:val="009936F0"/>
    <w:rsid w:val="00993DA5"/>
    <w:rsid w:val="0099408C"/>
    <w:rsid w:val="009948F4"/>
    <w:rsid w:val="00995360"/>
    <w:rsid w:val="009954AD"/>
    <w:rsid w:val="0099573B"/>
    <w:rsid w:val="00995DCD"/>
    <w:rsid w:val="00996546"/>
    <w:rsid w:val="009969A0"/>
    <w:rsid w:val="00996A8B"/>
    <w:rsid w:val="00996B7A"/>
    <w:rsid w:val="00996B84"/>
    <w:rsid w:val="00996CD1"/>
    <w:rsid w:val="00996CD4"/>
    <w:rsid w:val="00996F9D"/>
    <w:rsid w:val="0099713E"/>
    <w:rsid w:val="00997157"/>
    <w:rsid w:val="009971EE"/>
    <w:rsid w:val="009972CA"/>
    <w:rsid w:val="0099731A"/>
    <w:rsid w:val="009976FA"/>
    <w:rsid w:val="0099770E"/>
    <w:rsid w:val="009979D6"/>
    <w:rsid w:val="00997B37"/>
    <w:rsid w:val="00997CA0"/>
    <w:rsid w:val="00997CA3"/>
    <w:rsid w:val="00997DA7"/>
    <w:rsid w:val="00997DCB"/>
    <w:rsid w:val="00997F8A"/>
    <w:rsid w:val="009A0212"/>
    <w:rsid w:val="009A031F"/>
    <w:rsid w:val="009A041C"/>
    <w:rsid w:val="009A04D7"/>
    <w:rsid w:val="009A0886"/>
    <w:rsid w:val="009A0928"/>
    <w:rsid w:val="009A0AE7"/>
    <w:rsid w:val="009A0E98"/>
    <w:rsid w:val="009A1722"/>
    <w:rsid w:val="009A1915"/>
    <w:rsid w:val="009A1B2E"/>
    <w:rsid w:val="009A1E77"/>
    <w:rsid w:val="009A20F1"/>
    <w:rsid w:val="009A2180"/>
    <w:rsid w:val="009A246A"/>
    <w:rsid w:val="009A2944"/>
    <w:rsid w:val="009A29E7"/>
    <w:rsid w:val="009A2B78"/>
    <w:rsid w:val="009A2EA5"/>
    <w:rsid w:val="009A3183"/>
    <w:rsid w:val="009A322F"/>
    <w:rsid w:val="009A34BB"/>
    <w:rsid w:val="009A34F2"/>
    <w:rsid w:val="009A3501"/>
    <w:rsid w:val="009A37AC"/>
    <w:rsid w:val="009A38F3"/>
    <w:rsid w:val="009A3AB5"/>
    <w:rsid w:val="009A4C99"/>
    <w:rsid w:val="009A4D6A"/>
    <w:rsid w:val="009A5004"/>
    <w:rsid w:val="009A516A"/>
    <w:rsid w:val="009A528E"/>
    <w:rsid w:val="009A595B"/>
    <w:rsid w:val="009A5C05"/>
    <w:rsid w:val="009A6127"/>
    <w:rsid w:val="009A637B"/>
    <w:rsid w:val="009A63C5"/>
    <w:rsid w:val="009A6456"/>
    <w:rsid w:val="009A6BAA"/>
    <w:rsid w:val="009A6C74"/>
    <w:rsid w:val="009A6F49"/>
    <w:rsid w:val="009A7036"/>
    <w:rsid w:val="009A7154"/>
    <w:rsid w:val="009A76D3"/>
    <w:rsid w:val="009A77A2"/>
    <w:rsid w:val="009A7831"/>
    <w:rsid w:val="009A7890"/>
    <w:rsid w:val="009A78D1"/>
    <w:rsid w:val="009B003C"/>
    <w:rsid w:val="009B0097"/>
    <w:rsid w:val="009B00ED"/>
    <w:rsid w:val="009B0C01"/>
    <w:rsid w:val="009B0D09"/>
    <w:rsid w:val="009B0D80"/>
    <w:rsid w:val="009B1271"/>
    <w:rsid w:val="009B1439"/>
    <w:rsid w:val="009B1758"/>
    <w:rsid w:val="009B1B81"/>
    <w:rsid w:val="009B1DFF"/>
    <w:rsid w:val="009B20DC"/>
    <w:rsid w:val="009B22E9"/>
    <w:rsid w:val="009B2353"/>
    <w:rsid w:val="009B2A4A"/>
    <w:rsid w:val="009B2B98"/>
    <w:rsid w:val="009B3015"/>
    <w:rsid w:val="009B31A4"/>
    <w:rsid w:val="009B3221"/>
    <w:rsid w:val="009B346F"/>
    <w:rsid w:val="009B3694"/>
    <w:rsid w:val="009B3745"/>
    <w:rsid w:val="009B3862"/>
    <w:rsid w:val="009B39AF"/>
    <w:rsid w:val="009B3C79"/>
    <w:rsid w:val="009B3E77"/>
    <w:rsid w:val="009B3F3C"/>
    <w:rsid w:val="009B3F82"/>
    <w:rsid w:val="009B40CC"/>
    <w:rsid w:val="009B4821"/>
    <w:rsid w:val="009B4BED"/>
    <w:rsid w:val="009B4C24"/>
    <w:rsid w:val="009B5821"/>
    <w:rsid w:val="009B59B0"/>
    <w:rsid w:val="009B5A7E"/>
    <w:rsid w:val="009B5CF4"/>
    <w:rsid w:val="009B616B"/>
    <w:rsid w:val="009B61D3"/>
    <w:rsid w:val="009B6542"/>
    <w:rsid w:val="009B68AD"/>
    <w:rsid w:val="009B6AFB"/>
    <w:rsid w:val="009B6C13"/>
    <w:rsid w:val="009B6F4A"/>
    <w:rsid w:val="009B7255"/>
    <w:rsid w:val="009B75E3"/>
    <w:rsid w:val="009B765E"/>
    <w:rsid w:val="009B7BB7"/>
    <w:rsid w:val="009B7C42"/>
    <w:rsid w:val="009B7FFA"/>
    <w:rsid w:val="009C00EF"/>
    <w:rsid w:val="009C0210"/>
    <w:rsid w:val="009C0896"/>
    <w:rsid w:val="009C0898"/>
    <w:rsid w:val="009C0BC1"/>
    <w:rsid w:val="009C0DBE"/>
    <w:rsid w:val="009C0E26"/>
    <w:rsid w:val="009C0E79"/>
    <w:rsid w:val="009C107C"/>
    <w:rsid w:val="009C10DF"/>
    <w:rsid w:val="009C1518"/>
    <w:rsid w:val="009C1A35"/>
    <w:rsid w:val="009C1B3C"/>
    <w:rsid w:val="009C1D4B"/>
    <w:rsid w:val="009C1D53"/>
    <w:rsid w:val="009C1E0C"/>
    <w:rsid w:val="009C2791"/>
    <w:rsid w:val="009C27AE"/>
    <w:rsid w:val="009C281C"/>
    <w:rsid w:val="009C283E"/>
    <w:rsid w:val="009C29E0"/>
    <w:rsid w:val="009C31B7"/>
    <w:rsid w:val="009C3630"/>
    <w:rsid w:val="009C3A87"/>
    <w:rsid w:val="009C3C1E"/>
    <w:rsid w:val="009C3D88"/>
    <w:rsid w:val="009C3EEC"/>
    <w:rsid w:val="009C4074"/>
    <w:rsid w:val="009C520B"/>
    <w:rsid w:val="009C5785"/>
    <w:rsid w:val="009C57AF"/>
    <w:rsid w:val="009C586F"/>
    <w:rsid w:val="009C5874"/>
    <w:rsid w:val="009C59FF"/>
    <w:rsid w:val="009C5E44"/>
    <w:rsid w:val="009C64A2"/>
    <w:rsid w:val="009C669C"/>
    <w:rsid w:val="009C6768"/>
    <w:rsid w:val="009C6894"/>
    <w:rsid w:val="009C68DA"/>
    <w:rsid w:val="009C69F8"/>
    <w:rsid w:val="009C6AAD"/>
    <w:rsid w:val="009C6B3B"/>
    <w:rsid w:val="009C6B7B"/>
    <w:rsid w:val="009C6BFC"/>
    <w:rsid w:val="009C6E60"/>
    <w:rsid w:val="009C6E93"/>
    <w:rsid w:val="009C7147"/>
    <w:rsid w:val="009C759C"/>
    <w:rsid w:val="009C7894"/>
    <w:rsid w:val="009C7A2A"/>
    <w:rsid w:val="009C7F47"/>
    <w:rsid w:val="009D01A9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028"/>
    <w:rsid w:val="009D1354"/>
    <w:rsid w:val="009D1D55"/>
    <w:rsid w:val="009D2118"/>
    <w:rsid w:val="009D22EA"/>
    <w:rsid w:val="009D291A"/>
    <w:rsid w:val="009D2A06"/>
    <w:rsid w:val="009D2BEA"/>
    <w:rsid w:val="009D2C43"/>
    <w:rsid w:val="009D31C1"/>
    <w:rsid w:val="009D31E2"/>
    <w:rsid w:val="009D3256"/>
    <w:rsid w:val="009D3A5A"/>
    <w:rsid w:val="009D3CC0"/>
    <w:rsid w:val="009D3D45"/>
    <w:rsid w:val="009D3ED3"/>
    <w:rsid w:val="009D40DC"/>
    <w:rsid w:val="009D40FF"/>
    <w:rsid w:val="009D422C"/>
    <w:rsid w:val="009D4303"/>
    <w:rsid w:val="009D46FC"/>
    <w:rsid w:val="009D478C"/>
    <w:rsid w:val="009D49A4"/>
    <w:rsid w:val="009D4A8E"/>
    <w:rsid w:val="009D4D7F"/>
    <w:rsid w:val="009D4DA3"/>
    <w:rsid w:val="009D54B9"/>
    <w:rsid w:val="009D5CF0"/>
    <w:rsid w:val="009D5D05"/>
    <w:rsid w:val="009D60A4"/>
    <w:rsid w:val="009D610C"/>
    <w:rsid w:val="009D62E7"/>
    <w:rsid w:val="009D665D"/>
    <w:rsid w:val="009D688C"/>
    <w:rsid w:val="009D69E5"/>
    <w:rsid w:val="009D6A91"/>
    <w:rsid w:val="009D6B8A"/>
    <w:rsid w:val="009D6F37"/>
    <w:rsid w:val="009D7470"/>
    <w:rsid w:val="009D75A4"/>
    <w:rsid w:val="009E064A"/>
    <w:rsid w:val="009E0FC3"/>
    <w:rsid w:val="009E11A9"/>
    <w:rsid w:val="009E14E1"/>
    <w:rsid w:val="009E1544"/>
    <w:rsid w:val="009E1741"/>
    <w:rsid w:val="009E176B"/>
    <w:rsid w:val="009E1D4E"/>
    <w:rsid w:val="009E1E13"/>
    <w:rsid w:val="009E1E2D"/>
    <w:rsid w:val="009E1F70"/>
    <w:rsid w:val="009E1FFC"/>
    <w:rsid w:val="009E2F97"/>
    <w:rsid w:val="009E3235"/>
    <w:rsid w:val="009E34E1"/>
    <w:rsid w:val="009E3790"/>
    <w:rsid w:val="009E3AD5"/>
    <w:rsid w:val="009E3B7E"/>
    <w:rsid w:val="009E40DA"/>
    <w:rsid w:val="009E457F"/>
    <w:rsid w:val="009E4D91"/>
    <w:rsid w:val="009E53AA"/>
    <w:rsid w:val="009E53D6"/>
    <w:rsid w:val="009E5656"/>
    <w:rsid w:val="009E5AB4"/>
    <w:rsid w:val="009E5B99"/>
    <w:rsid w:val="009E5EF1"/>
    <w:rsid w:val="009E605E"/>
    <w:rsid w:val="009E641D"/>
    <w:rsid w:val="009E644C"/>
    <w:rsid w:val="009E65A4"/>
    <w:rsid w:val="009E6945"/>
    <w:rsid w:val="009E6F6E"/>
    <w:rsid w:val="009E76B5"/>
    <w:rsid w:val="009E78D9"/>
    <w:rsid w:val="009E798E"/>
    <w:rsid w:val="009E7FC5"/>
    <w:rsid w:val="009F0339"/>
    <w:rsid w:val="009F04E9"/>
    <w:rsid w:val="009F0595"/>
    <w:rsid w:val="009F06F6"/>
    <w:rsid w:val="009F0C38"/>
    <w:rsid w:val="009F0CD1"/>
    <w:rsid w:val="009F1033"/>
    <w:rsid w:val="009F10FC"/>
    <w:rsid w:val="009F1180"/>
    <w:rsid w:val="009F187B"/>
    <w:rsid w:val="009F1933"/>
    <w:rsid w:val="009F2297"/>
    <w:rsid w:val="009F2D2A"/>
    <w:rsid w:val="009F2E7E"/>
    <w:rsid w:val="009F31EC"/>
    <w:rsid w:val="009F3518"/>
    <w:rsid w:val="009F3A4B"/>
    <w:rsid w:val="009F3FC9"/>
    <w:rsid w:val="009F41E1"/>
    <w:rsid w:val="009F4217"/>
    <w:rsid w:val="009F4375"/>
    <w:rsid w:val="009F4834"/>
    <w:rsid w:val="009F4F05"/>
    <w:rsid w:val="009F5057"/>
    <w:rsid w:val="009F5234"/>
    <w:rsid w:val="009F5278"/>
    <w:rsid w:val="009F5606"/>
    <w:rsid w:val="009F5661"/>
    <w:rsid w:val="009F57FE"/>
    <w:rsid w:val="009F5CA4"/>
    <w:rsid w:val="009F5D03"/>
    <w:rsid w:val="009F6410"/>
    <w:rsid w:val="009F6457"/>
    <w:rsid w:val="009F651C"/>
    <w:rsid w:val="009F669B"/>
    <w:rsid w:val="009F66DF"/>
    <w:rsid w:val="009F6810"/>
    <w:rsid w:val="009F6EBA"/>
    <w:rsid w:val="009F709D"/>
    <w:rsid w:val="009F7169"/>
    <w:rsid w:val="009F74AE"/>
    <w:rsid w:val="009F76CB"/>
    <w:rsid w:val="009F7746"/>
    <w:rsid w:val="009F7883"/>
    <w:rsid w:val="009F7B46"/>
    <w:rsid w:val="009F7DDF"/>
    <w:rsid w:val="00A00131"/>
    <w:rsid w:val="00A002F2"/>
    <w:rsid w:val="00A00519"/>
    <w:rsid w:val="00A0067A"/>
    <w:rsid w:val="00A00D6B"/>
    <w:rsid w:val="00A00F01"/>
    <w:rsid w:val="00A00F35"/>
    <w:rsid w:val="00A01006"/>
    <w:rsid w:val="00A011C6"/>
    <w:rsid w:val="00A01418"/>
    <w:rsid w:val="00A01DDA"/>
    <w:rsid w:val="00A01EDF"/>
    <w:rsid w:val="00A02183"/>
    <w:rsid w:val="00A0267C"/>
    <w:rsid w:val="00A02B26"/>
    <w:rsid w:val="00A031B7"/>
    <w:rsid w:val="00A0323C"/>
    <w:rsid w:val="00A03893"/>
    <w:rsid w:val="00A0394B"/>
    <w:rsid w:val="00A040C4"/>
    <w:rsid w:val="00A04290"/>
    <w:rsid w:val="00A04541"/>
    <w:rsid w:val="00A047BB"/>
    <w:rsid w:val="00A04846"/>
    <w:rsid w:val="00A04A92"/>
    <w:rsid w:val="00A04C02"/>
    <w:rsid w:val="00A04F19"/>
    <w:rsid w:val="00A05120"/>
    <w:rsid w:val="00A05352"/>
    <w:rsid w:val="00A05483"/>
    <w:rsid w:val="00A0553E"/>
    <w:rsid w:val="00A0559E"/>
    <w:rsid w:val="00A057CC"/>
    <w:rsid w:val="00A05A1F"/>
    <w:rsid w:val="00A05A70"/>
    <w:rsid w:val="00A05BA9"/>
    <w:rsid w:val="00A05DFF"/>
    <w:rsid w:val="00A05FF8"/>
    <w:rsid w:val="00A06F57"/>
    <w:rsid w:val="00A07443"/>
    <w:rsid w:val="00A074DF"/>
    <w:rsid w:val="00A075FD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05"/>
    <w:rsid w:val="00A10CB4"/>
    <w:rsid w:val="00A1107B"/>
    <w:rsid w:val="00A114B5"/>
    <w:rsid w:val="00A115BF"/>
    <w:rsid w:val="00A1196E"/>
    <w:rsid w:val="00A11ACA"/>
    <w:rsid w:val="00A11AE2"/>
    <w:rsid w:val="00A11E0F"/>
    <w:rsid w:val="00A11F61"/>
    <w:rsid w:val="00A11FA2"/>
    <w:rsid w:val="00A121EA"/>
    <w:rsid w:val="00A12206"/>
    <w:rsid w:val="00A12301"/>
    <w:rsid w:val="00A12507"/>
    <w:rsid w:val="00A1260C"/>
    <w:rsid w:val="00A12A73"/>
    <w:rsid w:val="00A12BEE"/>
    <w:rsid w:val="00A12C5C"/>
    <w:rsid w:val="00A12D28"/>
    <w:rsid w:val="00A12EE8"/>
    <w:rsid w:val="00A131A4"/>
    <w:rsid w:val="00A1341C"/>
    <w:rsid w:val="00A13511"/>
    <w:rsid w:val="00A13567"/>
    <w:rsid w:val="00A13715"/>
    <w:rsid w:val="00A13AAA"/>
    <w:rsid w:val="00A13CF1"/>
    <w:rsid w:val="00A145D0"/>
    <w:rsid w:val="00A14743"/>
    <w:rsid w:val="00A14A75"/>
    <w:rsid w:val="00A14B5D"/>
    <w:rsid w:val="00A1562F"/>
    <w:rsid w:val="00A157EC"/>
    <w:rsid w:val="00A159CA"/>
    <w:rsid w:val="00A15DAB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282"/>
    <w:rsid w:val="00A2049C"/>
    <w:rsid w:val="00A205BF"/>
    <w:rsid w:val="00A2083C"/>
    <w:rsid w:val="00A20CD5"/>
    <w:rsid w:val="00A2104B"/>
    <w:rsid w:val="00A210E9"/>
    <w:rsid w:val="00A21131"/>
    <w:rsid w:val="00A218AE"/>
    <w:rsid w:val="00A21A9D"/>
    <w:rsid w:val="00A21AAA"/>
    <w:rsid w:val="00A21C53"/>
    <w:rsid w:val="00A21D42"/>
    <w:rsid w:val="00A21E51"/>
    <w:rsid w:val="00A22132"/>
    <w:rsid w:val="00A22207"/>
    <w:rsid w:val="00A224C8"/>
    <w:rsid w:val="00A22508"/>
    <w:rsid w:val="00A226BE"/>
    <w:rsid w:val="00A22A06"/>
    <w:rsid w:val="00A22A25"/>
    <w:rsid w:val="00A22AC5"/>
    <w:rsid w:val="00A22D9C"/>
    <w:rsid w:val="00A23162"/>
    <w:rsid w:val="00A2318E"/>
    <w:rsid w:val="00A2351A"/>
    <w:rsid w:val="00A23921"/>
    <w:rsid w:val="00A23E5C"/>
    <w:rsid w:val="00A24150"/>
    <w:rsid w:val="00A2470A"/>
    <w:rsid w:val="00A2481C"/>
    <w:rsid w:val="00A24CCF"/>
    <w:rsid w:val="00A25A28"/>
    <w:rsid w:val="00A260D5"/>
    <w:rsid w:val="00A261E4"/>
    <w:rsid w:val="00A26200"/>
    <w:rsid w:val="00A26337"/>
    <w:rsid w:val="00A2651E"/>
    <w:rsid w:val="00A2654C"/>
    <w:rsid w:val="00A26883"/>
    <w:rsid w:val="00A268F3"/>
    <w:rsid w:val="00A2692B"/>
    <w:rsid w:val="00A26D60"/>
    <w:rsid w:val="00A26E54"/>
    <w:rsid w:val="00A26EE0"/>
    <w:rsid w:val="00A271C5"/>
    <w:rsid w:val="00A2786C"/>
    <w:rsid w:val="00A27A26"/>
    <w:rsid w:val="00A27B45"/>
    <w:rsid w:val="00A27E36"/>
    <w:rsid w:val="00A27F7C"/>
    <w:rsid w:val="00A30082"/>
    <w:rsid w:val="00A3027A"/>
    <w:rsid w:val="00A3072C"/>
    <w:rsid w:val="00A30A50"/>
    <w:rsid w:val="00A30BAE"/>
    <w:rsid w:val="00A313D0"/>
    <w:rsid w:val="00A314A9"/>
    <w:rsid w:val="00A31591"/>
    <w:rsid w:val="00A3170C"/>
    <w:rsid w:val="00A318FF"/>
    <w:rsid w:val="00A31C37"/>
    <w:rsid w:val="00A31E88"/>
    <w:rsid w:val="00A321EE"/>
    <w:rsid w:val="00A32461"/>
    <w:rsid w:val="00A325C2"/>
    <w:rsid w:val="00A325CC"/>
    <w:rsid w:val="00A327E2"/>
    <w:rsid w:val="00A32C37"/>
    <w:rsid w:val="00A32E3C"/>
    <w:rsid w:val="00A3350E"/>
    <w:rsid w:val="00A33BC8"/>
    <w:rsid w:val="00A33C3D"/>
    <w:rsid w:val="00A33C9E"/>
    <w:rsid w:val="00A34155"/>
    <w:rsid w:val="00A34D39"/>
    <w:rsid w:val="00A35735"/>
    <w:rsid w:val="00A3583A"/>
    <w:rsid w:val="00A35A0B"/>
    <w:rsid w:val="00A35CBB"/>
    <w:rsid w:val="00A36027"/>
    <w:rsid w:val="00A362CB"/>
    <w:rsid w:val="00A36694"/>
    <w:rsid w:val="00A36A14"/>
    <w:rsid w:val="00A3747D"/>
    <w:rsid w:val="00A377EC"/>
    <w:rsid w:val="00A37818"/>
    <w:rsid w:val="00A37922"/>
    <w:rsid w:val="00A37A35"/>
    <w:rsid w:val="00A37A59"/>
    <w:rsid w:val="00A37A8E"/>
    <w:rsid w:val="00A37C57"/>
    <w:rsid w:val="00A37E9D"/>
    <w:rsid w:val="00A4039E"/>
    <w:rsid w:val="00A40531"/>
    <w:rsid w:val="00A40889"/>
    <w:rsid w:val="00A41009"/>
    <w:rsid w:val="00A41179"/>
    <w:rsid w:val="00A41263"/>
    <w:rsid w:val="00A4139D"/>
    <w:rsid w:val="00A413EB"/>
    <w:rsid w:val="00A41772"/>
    <w:rsid w:val="00A418E6"/>
    <w:rsid w:val="00A41CA0"/>
    <w:rsid w:val="00A42659"/>
    <w:rsid w:val="00A42721"/>
    <w:rsid w:val="00A42897"/>
    <w:rsid w:val="00A42899"/>
    <w:rsid w:val="00A429DE"/>
    <w:rsid w:val="00A42B40"/>
    <w:rsid w:val="00A42B8A"/>
    <w:rsid w:val="00A42DB2"/>
    <w:rsid w:val="00A43383"/>
    <w:rsid w:val="00A4339C"/>
    <w:rsid w:val="00A44220"/>
    <w:rsid w:val="00A4449D"/>
    <w:rsid w:val="00A44530"/>
    <w:rsid w:val="00A44882"/>
    <w:rsid w:val="00A44980"/>
    <w:rsid w:val="00A44AA5"/>
    <w:rsid w:val="00A44E28"/>
    <w:rsid w:val="00A451E1"/>
    <w:rsid w:val="00A454AC"/>
    <w:rsid w:val="00A4570E"/>
    <w:rsid w:val="00A45A3B"/>
    <w:rsid w:val="00A46395"/>
    <w:rsid w:val="00A467A9"/>
    <w:rsid w:val="00A46A08"/>
    <w:rsid w:val="00A46FAD"/>
    <w:rsid w:val="00A470ED"/>
    <w:rsid w:val="00A47430"/>
    <w:rsid w:val="00A47462"/>
    <w:rsid w:val="00A4761F"/>
    <w:rsid w:val="00A47B4B"/>
    <w:rsid w:val="00A50044"/>
    <w:rsid w:val="00A5044D"/>
    <w:rsid w:val="00A509D7"/>
    <w:rsid w:val="00A50AED"/>
    <w:rsid w:val="00A50B00"/>
    <w:rsid w:val="00A50E74"/>
    <w:rsid w:val="00A51133"/>
    <w:rsid w:val="00A511FB"/>
    <w:rsid w:val="00A514EB"/>
    <w:rsid w:val="00A514F7"/>
    <w:rsid w:val="00A51521"/>
    <w:rsid w:val="00A521E0"/>
    <w:rsid w:val="00A52A54"/>
    <w:rsid w:val="00A52AED"/>
    <w:rsid w:val="00A52D1E"/>
    <w:rsid w:val="00A53552"/>
    <w:rsid w:val="00A538FD"/>
    <w:rsid w:val="00A53DDA"/>
    <w:rsid w:val="00A53ED1"/>
    <w:rsid w:val="00A53F04"/>
    <w:rsid w:val="00A544BF"/>
    <w:rsid w:val="00A545C9"/>
    <w:rsid w:val="00A54A90"/>
    <w:rsid w:val="00A54D16"/>
    <w:rsid w:val="00A5511E"/>
    <w:rsid w:val="00A5579B"/>
    <w:rsid w:val="00A55877"/>
    <w:rsid w:val="00A55BB7"/>
    <w:rsid w:val="00A55CCE"/>
    <w:rsid w:val="00A55D76"/>
    <w:rsid w:val="00A55E76"/>
    <w:rsid w:val="00A55F2B"/>
    <w:rsid w:val="00A5637C"/>
    <w:rsid w:val="00A564F1"/>
    <w:rsid w:val="00A565AD"/>
    <w:rsid w:val="00A56735"/>
    <w:rsid w:val="00A56C2C"/>
    <w:rsid w:val="00A570E9"/>
    <w:rsid w:val="00A57311"/>
    <w:rsid w:val="00A577E9"/>
    <w:rsid w:val="00A57A93"/>
    <w:rsid w:val="00A57C08"/>
    <w:rsid w:val="00A57F96"/>
    <w:rsid w:val="00A60100"/>
    <w:rsid w:val="00A602EE"/>
    <w:rsid w:val="00A6070B"/>
    <w:rsid w:val="00A6098D"/>
    <w:rsid w:val="00A60A29"/>
    <w:rsid w:val="00A60B6B"/>
    <w:rsid w:val="00A60E31"/>
    <w:rsid w:val="00A61344"/>
    <w:rsid w:val="00A615F0"/>
    <w:rsid w:val="00A61787"/>
    <w:rsid w:val="00A61828"/>
    <w:rsid w:val="00A61F25"/>
    <w:rsid w:val="00A620AA"/>
    <w:rsid w:val="00A62953"/>
    <w:rsid w:val="00A62961"/>
    <w:rsid w:val="00A62D25"/>
    <w:rsid w:val="00A63033"/>
    <w:rsid w:val="00A630F5"/>
    <w:rsid w:val="00A6364F"/>
    <w:rsid w:val="00A637E3"/>
    <w:rsid w:val="00A63872"/>
    <w:rsid w:val="00A63A37"/>
    <w:rsid w:val="00A63A89"/>
    <w:rsid w:val="00A63AEF"/>
    <w:rsid w:val="00A63CBA"/>
    <w:rsid w:val="00A6416F"/>
    <w:rsid w:val="00A64196"/>
    <w:rsid w:val="00A64BC7"/>
    <w:rsid w:val="00A64EB1"/>
    <w:rsid w:val="00A65354"/>
    <w:rsid w:val="00A6565D"/>
    <w:rsid w:val="00A657CF"/>
    <w:rsid w:val="00A659FD"/>
    <w:rsid w:val="00A65A19"/>
    <w:rsid w:val="00A65FBF"/>
    <w:rsid w:val="00A66089"/>
    <w:rsid w:val="00A6631C"/>
    <w:rsid w:val="00A668EE"/>
    <w:rsid w:val="00A66A0F"/>
    <w:rsid w:val="00A66A5A"/>
    <w:rsid w:val="00A66C9D"/>
    <w:rsid w:val="00A67025"/>
    <w:rsid w:val="00A67181"/>
    <w:rsid w:val="00A67629"/>
    <w:rsid w:val="00A677A0"/>
    <w:rsid w:val="00A677C1"/>
    <w:rsid w:val="00A67940"/>
    <w:rsid w:val="00A67A8E"/>
    <w:rsid w:val="00A67AC6"/>
    <w:rsid w:val="00A7020A"/>
    <w:rsid w:val="00A702C2"/>
    <w:rsid w:val="00A704B5"/>
    <w:rsid w:val="00A708E2"/>
    <w:rsid w:val="00A70A02"/>
    <w:rsid w:val="00A70A35"/>
    <w:rsid w:val="00A70BC4"/>
    <w:rsid w:val="00A7141F"/>
    <w:rsid w:val="00A71D6B"/>
    <w:rsid w:val="00A72041"/>
    <w:rsid w:val="00A7215A"/>
    <w:rsid w:val="00A72241"/>
    <w:rsid w:val="00A72343"/>
    <w:rsid w:val="00A73873"/>
    <w:rsid w:val="00A73A4F"/>
    <w:rsid w:val="00A73F93"/>
    <w:rsid w:val="00A744A2"/>
    <w:rsid w:val="00A745D9"/>
    <w:rsid w:val="00A748C3"/>
    <w:rsid w:val="00A74955"/>
    <w:rsid w:val="00A74BB8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5A7D"/>
    <w:rsid w:val="00A75CA5"/>
    <w:rsid w:val="00A75D96"/>
    <w:rsid w:val="00A7634B"/>
    <w:rsid w:val="00A763D5"/>
    <w:rsid w:val="00A7662C"/>
    <w:rsid w:val="00A76696"/>
    <w:rsid w:val="00A76A52"/>
    <w:rsid w:val="00A76BF2"/>
    <w:rsid w:val="00A76D98"/>
    <w:rsid w:val="00A76FC0"/>
    <w:rsid w:val="00A7709A"/>
    <w:rsid w:val="00A770A5"/>
    <w:rsid w:val="00A7735F"/>
    <w:rsid w:val="00A77396"/>
    <w:rsid w:val="00A77816"/>
    <w:rsid w:val="00A77C0E"/>
    <w:rsid w:val="00A800B4"/>
    <w:rsid w:val="00A800BD"/>
    <w:rsid w:val="00A806D6"/>
    <w:rsid w:val="00A80888"/>
    <w:rsid w:val="00A80CBB"/>
    <w:rsid w:val="00A80E52"/>
    <w:rsid w:val="00A80F4D"/>
    <w:rsid w:val="00A8135C"/>
    <w:rsid w:val="00A815C4"/>
    <w:rsid w:val="00A81633"/>
    <w:rsid w:val="00A8186B"/>
    <w:rsid w:val="00A81897"/>
    <w:rsid w:val="00A81F4B"/>
    <w:rsid w:val="00A8221B"/>
    <w:rsid w:val="00A82665"/>
    <w:rsid w:val="00A82790"/>
    <w:rsid w:val="00A82B54"/>
    <w:rsid w:val="00A831F0"/>
    <w:rsid w:val="00A8320F"/>
    <w:rsid w:val="00A83211"/>
    <w:rsid w:val="00A8324C"/>
    <w:rsid w:val="00A834EC"/>
    <w:rsid w:val="00A83BF1"/>
    <w:rsid w:val="00A83C06"/>
    <w:rsid w:val="00A84037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D86"/>
    <w:rsid w:val="00A86FEF"/>
    <w:rsid w:val="00A8745A"/>
    <w:rsid w:val="00A87482"/>
    <w:rsid w:val="00A874BE"/>
    <w:rsid w:val="00A875E8"/>
    <w:rsid w:val="00A87C98"/>
    <w:rsid w:val="00A905F1"/>
    <w:rsid w:val="00A907EE"/>
    <w:rsid w:val="00A908DE"/>
    <w:rsid w:val="00A90906"/>
    <w:rsid w:val="00A90AEC"/>
    <w:rsid w:val="00A90E27"/>
    <w:rsid w:val="00A91218"/>
    <w:rsid w:val="00A91469"/>
    <w:rsid w:val="00A915AA"/>
    <w:rsid w:val="00A9164F"/>
    <w:rsid w:val="00A91982"/>
    <w:rsid w:val="00A91F3E"/>
    <w:rsid w:val="00A92353"/>
    <w:rsid w:val="00A9287D"/>
    <w:rsid w:val="00A92B16"/>
    <w:rsid w:val="00A92E59"/>
    <w:rsid w:val="00A930F9"/>
    <w:rsid w:val="00A93270"/>
    <w:rsid w:val="00A934FE"/>
    <w:rsid w:val="00A93715"/>
    <w:rsid w:val="00A9399B"/>
    <w:rsid w:val="00A939D3"/>
    <w:rsid w:val="00A93BDA"/>
    <w:rsid w:val="00A93E41"/>
    <w:rsid w:val="00A93F97"/>
    <w:rsid w:val="00A9405D"/>
    <w:rsid w:val="00A949D9"/>
    <w:rsid w:val="00A94A70"/>
    <w:rsid w:val="00A94F5C"/>
    <w:rsid w:val="00A95029"/>
    <w:rsid w:val="00A9505F"/>
    <w:rsid w:val="00A9526D"/>
    <w:rsid w:val="00A95396"/>
    <w:rsid w:val="00A95445"/>
    <w:rsid w:val="00A955CC"/>
    <w:rsid w:val="00A957DF"/>
    <w:rsid w:val="00A95A3E"/>
    <w:rsid w:val="00A96058"/>
    <w:rsid w:val="00A96279"/>
    <w:rsid w:val="00A96432"/>
    <w:rsid w:val="00A96801"/>
    <w:rsid w:val="00A9692B"/>
    <w:rsid w:val="00A96C03"/>
    <w:rsid w:val="00A96D7E"/>
    <w:rsid w:val="00A971EC"/>
    <w:rsid w:val="00A9727C"/>
    <w:rsid w:val="00A97666"/>
    <w:rsid w:val="00A97835"/>
    <w:rsid w:val="00A97B8C"/>
    <w:rsid w:val="00A97E7B"/>
    <w:rsid w:val="00AA0003"/>
    <w:rsid w:val="00AA0A0B"/>
    <w:rsid w:val="00AA0A48"/>
    <w:rsid w:val="00AA0D6B"/>
    <w:rsid w:val="00AA0ECE"/>
    <w:rsid w:val="00AA13F5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89E"/>
    <w:rsid w:val="00AA3927"/>
    <w:rsid w:val="00AA3B44"/>
    <w:rsid w:val="00AA3B75"/>
    <w:rsid w:val="00AA3BBE"/>
    <w:rsid w:val="00AA3FF1"/>
    <w:rsid w:val="00AA4006"/>
    <w:rsid w:val="00AA45C3"/>
    <w:rsid w:val="00AA461D"/>
    <w:rsid w:val="00AA4757"/>
    <w:rsid w:val="00AA4AD5"/>
    <w:rsid w:val="00AA4B1B"/>
    <w:rsid w:val="00AA4FA2"/>
    <w:rsid w:val="00AA4FB4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C99"/>
    <w:rsid w:val="00AA6F9A"/>
    <w:rsid w:val="00AA7553"/>
    <w:rsid w:val="00AA78D0"/>
    <w:rsid w:val="00AA7B35"/>
    <w:rsid w:val="00AA7C4F"/>
    <w:rsid w:val="00AA7E5F"/>
    <w:rsid w:val="00AB001C"/>
    <w:rsid w:val="00AB003A"/>
    <w:rsid w:val="00AB02C8"/>
    <w:rsid w:val="00AB039A"/>
    <w:rsid w:val="00AB06B8"/>
    <w:rsid w:val="00AB0ADE"/>
    <w:rsid w:val="00AB0B71"/>
    <w:rsid w:val="00AB0CA0"/>
    <w:rsid w:val="00AB102D"/>
    <w:rsid w:val="00AB1A33"/>
    <w:rsid w:val="00AB1BBE"/>
    <w:rsid w:val="00AB1BDB"/>
    <w:rsid w:val="00AB1C99"/>
    <w:rsid w:val="00AB2565"/>
    <w:rsid w:val="00AB261F"/>
    <w:rsid w:val="00AB2857"/>
    <w:rsid w:val="00AB2908"/>
    <w:rsid w:val="00AB2FD5"/>
    <w:rsid w:val="00AB3299"/>
    <w:rsid w:val="00AB3418"/>
    <w:rsid w:val="00AB346B"/>
    <w:rsid w:val="00AB3491"/>
    <w:rsid w:val="00AB3612"/>
    <w:rsid w:val="00AB3956"/>
    <w:rsid w:val="00AB3D94"/>
    <w:rsid w:val="00AB3E16"/>
    <w:rsid w:val="00AB3E3E"/>
    <w:rsid w:val="00AB3F13"/>
    <w:rsid w:val="00AB3FF5"/>
    <w:rsid w:val="00AB4157"/>
    <w:rsid w:val="00AB42FF"/>
    <w:rsid w:val="00AB47F3"/>
    <w:rsid w:val="00AB4B78"/>
    <w:rsid w:val="00AB513E"/>
    <w:rsid w:val="00AB53BA"/>
    <w:rsid w:val="00AB53F0"/>
    <w:rsid w:val="00AB56CD"/>
    <w:rsid w:val="00AB57AD"/>
    <w:rsid w:val="00AB583A"/>
    <w:rsid w:val="00AB5BC7"/>
    <w:rsid w:val="00AB642C"/>
    <w:rsid w:val="00AB64B8"/>
    <w:rsid w:val="00AB6D83"/>
    <w:rsid w:val="00AB7134"/>
    <w:rsid w:val="00AB7428"/>
    <w:rsid w:val="00AB74CC"/>
    <w:rsid w:val="00AB76D5"/>
    <w:rsid w:val="00AB7787"/>
    <w:rsid w:val="00AB78AC"/>
    <w:rsid w:val="00AB7CE8"/>
    <w:rsid w:val="00AC06BF"/>
    <w:rsid w:val="00AC0825"/>
    <w:rsid w:val="00AC0833"/>
    <w:rsid w:val="00AC1191"/>
    <w:rsid w:val="00AC1281"/>
    <w:rsid w:val="00AC1500"/>
    <w:rsid w:val="00AC1CDE"/>
    <w:rsid w:val="00AC1E4A"/>
    <w:rsid w:val="00AC2137"/>
    <w:rsid w:val="00AC21A2"/>
    <w:rsid w:val="00AC25C6"/>
    <w:rsid w:val="00AC2D4E"/>
    <w:rsid w:val="00AC2DA4"/>
    <w:rsid w:val="00AC3084"/>
    <w:rsid w:val="00AC3318"/>
    <w:rsid w:val="00AC3431"/>
    <w:rsid w:val="00AC3657"/>
    <w:rsid w:val="00AC37AD"/>
    <w:rsid w:val="00AC38E9"/>
    <w:rsid w:val="00AC39CC"/>
    <w:rsid w:val="00AC3AFD"/>
    <w:rsid w:val="00AC4590"/>
    <w:rsid w:val="00AC45D6"/>
    <w:rsid w:val="00AC4676"/>
    <w:rsid w:val="00AC4931"/>
    <w:rsid w:val="00AC4D53"/>
    <w:rsid w:val="00AC4E2E"/>
    <w:rsid w:val="00AC5388"/>
    <w:rsid w:val="00AC587F"/>
    <w:rsid w:val="00AC599E"/>
    <w:rsid w:val="00AC5A3B"/>
    <w:rsid w:val="00AC5EF7"/>
    <w:rsid w:val="00AC606E"/>
    <w:rsid w:val="00AC61B3"/>
    <w:rsid w:val="00AC63F4"/>
    <w:rsid w:val="00AC6521"/>
    <w:rsid w:val="00AC68BA"/>
    <w:rsid w:val="00AC690A"/>
    <w:rsid w:val="00AC6D0A"/>
    <w:rsid w:val="00AC6F1B"/>
    <w:rsid w:val="00AC7949"/>
    <w:rsid w:val="00AC7BFE"/>
    <w:rsid w:val="00AC7F6B"/>
    <w:rsid w:val="00AD07A8"/>
    <w:rsid w:val="00AD0AB3"/>
    <w:rsid w:val="00AD0F1E"/>
    <w:rsid w:val="00AD12BD"/>
    <w:rsid w:val="00AD163D"/>
    <w:rsid w:val="00AD1AEF"/>
    <w:rsid w:val="00AD1DFE"/>
    <w:rsid w:val="00AD1F06"/>
    <w:rsid w:val="00AD20A8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23F"/>
    <w:rsid w:val="00AD48F9"/>
    <w:rsid w:val="00AD4B4D"/>
    <w:rsid w:val="00AD4B8A"/>
    <w:rsid w:val="00AD4C0F"/>
    <w:rsid w:val="00AD4C1E"/>
    <w:rsid w:val="00AD4F67"/>
    <w:rsid w:val="00AD4FE5"/>
    <w:rsid w:val="00AD514B"/>
    <w:rsid w:val="00AD58E2"/>
    <w:rsid w:val="00AD5B9B"/>
    <w:rsid w:val="00AD6201"/>
    <w:rsid w:val="00AD672A"/>
    <w:rsid w:val="00AD6C7F"/>
    <w:rsid w:val="00AD6CC8"/>
    <w:rsid w:val="00AD70C9"/>
    <w:rsid w:val="00AD732B"/>
    <w:rsid w:val="00AD7346"/>
    <w:rsid w:val="00AD74A3"/>
    <w:rsid w:val="00AD75A6"/>
    <w:rsid w:val="00AD7927"/>
    <w:rsid w:val="00AD7986"/>
    <w:rsid w:val="00AD7C32"/>
    <w:rsid w:val="00AE060E"/>
    <w:rsid w:val="00AE0D23"/>
    <w:rsid w:val="00AE0E9E"/>
    <w:rsid w:val="00AE1208"/>
    <w:rsid w:val="00AE1418"/>
    <w:rsid w:val="00AE14B7"/>
    <w:rsid w:val="00AE18E9"/>
    <w:rsid w:val="00AE1EFD"/>
    <w:rsid w:val="00AE2205"/>
    <w:rsid w:val="00AE232B"/>
    <w:rsid w:val="00AE2707"/>
    <w:rsid w:val="00AE2BFE"/>
    <w:rsid w:val="00AE3004"/>
    <w:rsid w:val="00AE31B1"/>
    <w:rsid w:val="00AE3853"/>
    <w:rsid w:val="00AE3CE1"/>
    <w:rsid w:val="00AE3EC9"/>
    <w:rsid w:val="00AE4557"/>
    <w:rsid w:val="00AE45E2"/>
    <w:rsid w:val="00AE4A1F"/>
    <w:rsid w:val="00AE4AB7"/>
    <w:rsid w:val="00AE4AFC"/>
    <w:rsid w:val="00AE4B5C"/>
    <w:rsid w:val="00AE4C51"/>
    <w:rsid w:val="00AE4C55"/>
    <w:rsid w:val="00AE4F01"/>
    <w:rsid w:val="00AE505B"/>
    <w:rsid w:val="00AE552C"/>
    <w:rsid w:val="00AE567B"/>
    <w:rsid w:val="00AE5749"/>
    <w:rsid w:val="00AE59D2"/>
    <w:rsid w:val="00AE5E95"/>
    <w:rsid w:val="00AE60E2"/>
    <w:rsid w:val="00AE6433"/>
    <w:rsid w:val="00AE646D"/>
    <w:rsid w:val="00AE6584"/>
    <w:rsid w:val="00AE6707"/>
    <w:rsid w:val="00AE69BD"/>
    <w:rsid w:val="00AE6B4B"/>
    <w:rsid w:val="00AE6CB4"/>
    <w:rsid w:val="00AE6D12"/>
    <w:rsid w:val="00AE6EEB"/>
    <w:rsid w:val="00AE6F4C"/>
    <w:rsid w:val="00AE7142"/>
    <w:rsid w:val="00AE723D"/>
    <w:rsid w:val="00AE7992"/>
    <w:rsid w:val="00AE79ED"/>
    <w:rsid w:val="00AE7A16"/>
    <w:rsid w:val="00AE7F78"/>
    <w:rsid w:val="00AF0801"/>
    <w:rsid w:val="00AF1414"/>
    <w:rsid w:val="00AF1DB3"/>
    <w:rsid w:val="00AF1E80"/>
    <w:rsid w:val="00AF28B0"/>
    <w:rsid w:val="00AF2B8A"/>
    <w:rsid w:val="00AF2DED"/>
    <w:rsid w:val="00AF3C80"/>
    <w:rsid w:val="00AF3C8C"/>
    <w:rsid w:val="00AF3D96"/>
    <w:rsid w:val="00AF40B3"/>
    <w:rsid w:val="00AF41FC"/>
    <w:rsid w:val="00AF457C"/>
    <w:rsid w:val="00AF4648"/>
    <w:rsid w:val="00AF4B6E"/>
    <w:rsid w:val="00AF4BC1"/>
    <w:rsid w:val="00AF4CC8"/>
    <w:rsid w:val="00AF5021"/>
    <w:rsid w:val="00AF5363"/>
    <w:rsid w:val="00AF559B"/>
    <w:rsid w:val="00AF5817"/>
    <w:rsid w:val="00AF5F78"/>
    <w:rsid w:val="00AF638D"/>
    <w:rsid w:val="00AF63A9"/>
    <w:rsid w:val="00AF6591"/>
    <w:rsid w:val="00AF66F1"/>
    <w:rsid w:val="00AF6704"/>
    <w:rsid w:val="00AF6AE3"/>
    <w:rsid w:val="00AF6B0D"/>
    <w:rsid w:val="00AF6B1B"/>
    <w:rsid w:val="00AF7263"/>
    <w:rsid w:val="00AF738A"/>
    <w:rsid w:val="00AF748A"/>
    <w:rsid w:val="00AF7491"/>
    <w:rsid w:val="00AF782D"/>
    <w:rsid w:val="00AF7D9E"/>
    <w:rsid w:val="00AF7F09"/>
    <w:rsid w:val="00AF7FDD"/>
    <w:rsid w:val="00B002BA"/>
    <w:rsid w:val="00B00306"/>
    <w:rsid w:val="00B00858"/>
    <w:rsid w:val="00B00AB2"/>
    <w:rsid w:val="00B00D22"/>
    <w:rsid w:val="00B00D62"/>
    <w:rsid w:val="00B00D79"/>
    <w:rsid w:val="00B010D3"/>
    <w:rsid w:val="00B010DD"/>
    <w:rsid w:val="00B01670"/>
    <w:rsid w:val="00B016AA"/>
    <w:rsid w:val="00B0197C"/>
    <w:rsid w:val="00B01A7A"/>
    <w:rsid w:val="00B01C8D"/>
    <w:rsid w:val="00B01CC2"/>
    <w:rsid w:val="00B01F0D"/>
    <w:rsid w:val="00B01F3A"/>
    <w:rsid w:val="00B02014"/>
    <w:rsid w:val="00B0226B"/>
    <w:rsid w:val="00B0226D"/>
    <w:rsid w:val="00B023FC"/>
    <w:rsid w:val="00B02599"/>
    <w:rsid w:val="00B02A4C"/>
    <w:rsid w:val="00B03101"/>
    <w:rsid w:val="00B036E1"/>
    <w:rsid w:val="00B039CE"/>
    <w:rsid w:val="00B03D26"/>
    <w:rsid w:val="00B0483B"/>
    <w:rsid w:val="00B04D36"/>
    <w:rsid w:val="00B04F11"/>
    <w:rsid w:val="00B054CE"/>
    <w:rsid w:val="00B0560C"/>
    <w:rsid w:val="00B05688"/>
    <w:rsid w:val="00B06102"/>
    <w:rsid w:val="00B06511"/>
    <w:rsid w:val="00B06AF4"/>
    <w:rsid w:val="00B06C77"/>
    <w:rsid w:val="00B075EC"/>
    <w:rsid w:val="00B077B1"/>
    <w:rsid w:val="00B07CBE"/>
    <w:rsid w:val="00B07F35"/>
    <w:rsid w:val="00B104A6"/>
    <w:rsid w:val="00B10694"/>
    <w:rsid w:val="00B107C2"/>
    <w:rsid w:val="00B1093D"/>
    <w:rsid w:val="00B10BD1"/>
    <w:rsid w:val="00B111BF"/>
    <w:rsid w:val="00B114C4"/>
    <w:rsid w:val="00B11882"/>
    <w:rsid w:val="00B11A22"/>
    <w:rsid w:val="00B11C10"/>
    <w:rsid w:val="00B11D07"/>
    <w:rsid w:val="00B11E29"/>
    <w:rsid w:val="00B12498"/>
    <w:rsid w:val="00B12F78"/>
    <w:rsid w:val="00B13732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6FE4"/>
    <w:rsid w:val="00B1736C"/>
    <w:rsid w:val="00B17744"/>
    <w:rsid w:val="00B17F12"/>
    <w:rsid w:val="00B20057"/>
    <w:rsid w:val="00B200B2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3E08"/>
    <w:rsid w:val="00B24799"/>
    <w:rsid w:val="00B247E5"/>
    <w:rsid w:val="00B24C26"/>
    <w:rsid w:val="00B24D8D"/>
    <w:rsid w:val="00B24DB9"/>
    <w:rsid w:val="00B24F49"/>
    <w:rsid w:val="00B25258"/>
    <w:rsid w:val="00B2532F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0D7"/>
    <w:rsid w:val="00B2613A"/>
    <w:rsid w:val="00B268B9"/>
    <w:rsid w:val="00B269CE"/>
    <w:rsid w:val="00B26A94"/>
    <w:rsid w:val="00B2757B"/>
    <w:rsid w:val="00B27BA9"/>
    <w:rsid w:val="00B27C5E"/>
    <w:rsid w:val="00B27D54"/>
    <w:rsid w:val="00B301B3"/>
    <w:rsid w:val="00B30324"/>
    <w:rsid w:val="00B305C0"/>
    <w:rsid w:val="00B305F9"/>
    <w:rsid w:val="00B30EDA"/>
    <w:rsid w:val="00B31447"/>
    <w:rsid w:val="00B318FF"/>
    <w:rsid w:val="00B31E5F"/>
    <w:rsid w:val="00B32107"/>
    <w:rsid w:val="00B32115"/>
    <w:rsid w:val="00B32607"/>
    <w:rsid w:val="00B326BE"/>
    <w:rsid w:val="00B32821"/>
    <w:rsid w:val="00B32C98"/>
    <w:rsid w:val="00B32CE3"/>
    <w:rsid w:val="00B3331B"/>
    <w:rsid w:val="00B33595"/>
    <w:rsid w:val="00B335C7"/>
    <w:rsid w:val="00B33808"/>
    <w:rsid w:val="00B3396B"/>
    <w:rsid w:val="00B33AF8"/>
    <w:rsid w:val="00B3416B"/>
    <w:rsid w:val="00B34886"/>
    <w:rsid w:val="00B3488B"/>
    <w:rsid w:val="00B348C6"/>
    <w:rsid w:val="00B348D4"/>
    <w:rsid w:val="00B34D31"/>
    <w:rsid w:val="00B34ED6"/>
    <w:rsid w:val="00B3511C"/>
    <w:rsid w:val="00B35284"/>
    <w:rsid w:val="00B3539A"/>
    <w:rsid w:val="00B35CB3"/>
    <w:rsid w:val="00B35E56"/>
    <w:rsid w:val="00B35F8E"/>
    <w:rsid w:val="00B36112"/>
    <w:rsid w:val="00B36116"/>
    <w:rsid w:val="00B3664C"/>
    <w:rsid w:val="00B36A46"/>
    <w:rsid w:val="00B37022"/>
    <w:rsid w:val="00B37121"/>
    <w:rsid w:val="00B372EA"/>
    <w:rsid w:val="00B4003E"/>
    <w:rsid w:val="00B40292"/>
    <w:rsid w:val="00B406B2"/>
    <w:rsid w:val="00B40D73"/>
    <w:rsid w:val="00B411A3"/>
    <w:rsid w:val="00B412CB"/>
    <w:rsid w:val="00B41301"/>
    <w:rsid w:val="00B41351"/>
    <w:rsid w:val="00B415EF"/>
    <w:rsid w:val="00B41A84"/>
    <w:rsid w:val="00B41B34"/>
    <w:rsid w:val="00B42378"/>
    <w:rsid w:val="00B424F2"/>
    <w:rsid w:val="00B427E4"/>
    <w:rsid w:val="00B42879"/>
    <w:rsid w:val="00B42B9A"/>
    <w:rsid w:val="00B42E75"/>
    <w:rsid w:val="00B430D3"/>
    <w:rsid w:val="00B432D4"/>
    <w:rsid w:val="00B43458"/>
    <w:rsid w:val="00B43787"/>
    <w:rsid w:val="00B437BD"/>
    <w:rsid w:val="00B4383C"/>
    <w:rsid w:val="00B4384A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39B"/>
    <w:rsid w:val="00B45768"/>
    <w:rsid w:val="00B458D3"/>
    <w:rsid w:val="00B45A61"/>
    <w:rsid w:val="00B45AAE"/>
    <w:rsid w:val="00B460A0"/>
    <w:rsid w:val="00B461C8"/>
    <w:rsid w:val="00B462D6"/>
    <w:rsid w:val="00B46347"/>
    <w:rsid w:val="00B466FA"/>
    <w:rsid w:val="00B46AB8"/>
    <w:rsid w:val="00B46BBB"/>
    <w:rsid w:val="00B47036"/>
    <w:rsid w:val="00B471F4"/>
    <w:rsid w:val="00B47784"/>
    <w:rsid w:val="00B4783F"/>
    <w:rsid w:val="00B47CEF"/>
    <w:rsid w:val="00B47E6A"/>
    <w:rsid w:val="00B50445"/>
    <w:rsid w:val="00B504F7"/>
    <w:rsid w:val="00B50641"/>
    <w:rsid w:val="00B50753"/>
    <w:rsid w:val="00B50D6B"/>
    <w:rsid w:val="00B50F16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AB8"/>
    <w:rsid w:val="00B53C0B"/>
    <w:rsid w:val="00B53ECA"/>
    <w:rsid w:val="00B53EF5"/>
    <w:rsid w:val="00B5428C"/>
    <w:rsid w:val="00B54381"/>
    <w:rsid w:val="00B543E9"/>
    <w:rsid w:val="00B54598"/>
    <w:rsid w:val="00B54759"/>
    <w:rsid w:val="00B5475E"/>
    <w:rsid w:val="00B54989"/>
    <w:rsid w:val="00B54DAD"/>
    <w:rsid w:val="00B54F75"/>
    <w:rsid w:val="00B553CF"/>
    <w:rsid w:val="00B55517"/>
    <w:rsid w:val="00B555B8"/>
    <w:rsid w:val="00B55ACA"/>
    <w:rsid w:val="00B5612F"/>
    <w:rsid w:val="00B566E0"/>
    <w:rsid w:val="00B5685D"/>
    <w:rsid w:val="00B56A2E"/>
    <w:rsid w:val="00B57861"/>
    <w:rsid w:val="00B60325"/>
    <w:rsid w:val="00B60475"/>
    <w:rsid w:val="00B60567"/>
    <w:rsid w:val="00B60605"/>
    <w:rsid w:val="00B607AC"/>
    <w:rsid w:val="00B607B8"/>
    <w:rsid w:val="00B60DF7"/>
    <w:rsid w:val="00B60E6E"/>
    <w:rsid w:val="00B61133"/>
    <w:rsid w:val="00B6158B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6"/>
    <w:rsid w:val="00B6305A"/>
    <w:rsid w:val="00B6310C"/>
    <w:rsid w:val="00B634C4"/>
    <w:rsid w:val="00B636B9"/>
    <w:rsid w:val="00B63870"/>
    <w:rsid w:val="00B640AB"/>
    <w:rsid w:val="00B64398"/>
    <w:rsid w:val="00B64484"/>
    <w:rsid w:val="00B645EE"/>
    <w:rsid w:val="00B645F8"/>
    <w:rsid w:val="00B645FE"/>
    <w:rsid w:val="00B646A6"/>
    <w:rsid w:val="00B64995"/>
    <w:rsid w:val="00B652B0"/>
    <w:rsid w:val="00B657B5"/>
    <w:rsid w:val="00B65920"/>
    <w:rsid w:val="00B6599B"/>
    <w:rsid w:val="00B65D1C"/>
    <w:rsid w:val="00B66118"/>
    <w:rsid w:val="00B663B5"/>
    <w:rsid w:val="00B664EC"/>
    <w:rsid w:val="00B66758"/>
    <w:rsid w:val="00B66801"/>
    <w:rsid w:val="00B66C83"/>
    <w:rsid w:val="00B66FF7"/>
    <w:rsid w:val="00B675E5"/>
    <w:rsid w:val="00B6760D"/>
    <w:rsid w:val="00B678AA"/>
    <w:rsid w:val="00B6796C"/>
    <w:rsid w:val="00B67B2B"/>
    <w:rsid w:val="00B67CDB"/>
    <w:rsid w:val="00B67D7F"/>
    <w:rsid w:val="00B70333"/>
    <w:rsid w:val="00B703CE"/>
    <w:rsid w:val="00B70470"/>
    <w:rsid w:val="00B707D8"/>
    <w:rsid w:val="00B70A49"/>
    <w:rsid w:val="00B70CD2"/>
    <w:rsid w:val="00B70E23"/>
    <w:rsid w:val="00B70EDB"/>
    <w:rsid w:val="00B71072"/>
    <w:rsid w:val="00B713B9"/>
    <w:rsid w:val="00B71A24"/>
    <w:rsid w:val="00B71A5D"/>
    <w:rsid w:val="00B71E26"/>
    <w:rsid w:val="00B72184"/>
    <w:rsid w:val="00B7273B"/>
    <w:rsid w:val="00B727B8"/>
    <w:rsid w:val="00B72EC5"/>
    <w:rsid w:val="00B73259"/>
    <w:rsid w:val="00B73453"/>
    <w:rsid w:val="00B734A0"/>
    <w:rsid w:val="00B737B7"/>
    <w:rsid w:val="00B737C7"/>
    <w:rsid w:val="00B73B30"/>
    <w:rsid w:val="00B73C1A"/>
    <w:rsid w:val="00B74012"/>
    <w:rsid w:val="00B740A6"/>
    <w:rsid w:val="00B740B0"/>
    <w:rsid w:val="00B741DB"/>
    <w:rsid w:val="00B74570"/>
    <w:rsid w:val="00B74572"/>
    <w:rsid w:val="00B74A0D"/>
    <w:rsid w:val="00B74EC0"/>
    <w:rsid w:val="00B7550E"/>
    <w:rsid w:val="00B75667"/>
    <w:rsid w:val="00B758C6"/>
    <w:rsid w:val="00B75D83"/>
    <w:rsid w:val="00B75ED2"/>
    <w:rsid w:val="00B76727"/>
    <w:rsid w:val="00B76CD5"/>
    <w:rsid w:val="00B76D02"/>
    <w:rsid w:val="00B77062"/>
    <w:rsid w:val="00B7709F"/>
    <w:rsid w:val="00B774CC"/>
    <w:rsid w:val="00B77632"/>
    <w:rsid w:val="00B77D8A"/>
    <w:rsid w:val="00B77FB3"/>
    <w:rsid w:val="00B8053A"/>
    <w:rsid w:val="00B8053B"/>
    <w:rsid w:val="00B80795"/>
    <w:rsid w:val="00B80931"/>
    <w:rsid w:val="00B80F5B"/>
    <w:rsid w:val="00B811F0"/>
    <w:rsid w:val="00B812E8"/>
    <w:rsid w:val="00B81578"/>
    <w:rsid w:val="00B81684"/>
    <w:rsid w:val="00B817F4"/>
    <w:rsid w:val="00B8197D"/>
    <w:rsid w:val="00B8206A"/>
    <w:rsid w:val="00B820E6"/>
    <w:rsid w:val="00B821AB"/>
    <w:rsid w:val="00B82449"/>
    <w:rsid w:val="00B82519"/>
    <w:rsid w:val="00B82942"/>
    <w:rsid w:val="00B82ED6"/>
    <w:rsid w:val="00B830F7"/>
    <w:rsid w:val="00B8321E"/>
    <w:rsid w:val="00B83320"/>
    <w:rsid w:val="00B834DF"/>
    <w:rsid w:val="00B83874"/>
    <w:rsid w:val="00B83AC3"/>
    <w:rsid w:val="00B83D8E"/>
    <w:rsid w:val="00B83DF6"/>
    <w:rsid w:val="00B84062"/>
    <w:rsid w:val="00B8408E"/>
    <w:rsid w:val="00B84920"/>
    <w:rsid w:val="00B84BE8"/>
    <w:rsid w:val="00B84E2A"/>
    <w:rsid w:val="00B850AB"/>
    <w:rsid w:val="00B85129"/>
    <w:rsid w:val="00B859FB"/>
    <w:rsid w:val="00B85AB1"/>
    <w:rsid w:val="00B85D60"/>
    <w:rsid w:val="00B85E03"/>
    <w:rsid w:val="00B85E53"/>
    <w:rsid w:val="00B85F46"/>
    <w:rsid w:val="00B85F67"/>
    <w:rsid w:val="00B86557"/>
    <w:rsid w:val="00B86734"/>
    <w:rsid w:val="00B868EB"/>
    <w:rsid w:val="00B8692C"/>
    <w:rsid w:val="00B86B65"/>
    <w:rsid w:val="00B86BDC"/>
    <w:rsid w:val="00B86C03"/>
    <w:rsid w:val="00B86CD4"/>
    <w:rsid w:val="00B86E36"/>
    <w:rsid w:val="00B8706E"/>
    <w:rsid w:val="00B87143"/>
    <w:rsid w:val="00B87211"/>
    <w:rsid w:val="00B872BD"/>
    <w:rsid w:val="00B874FB"/>
    <w:rsid w:val="00B8769E"/>
    <w:rsid w:val="00B876A0"/>
    <w:rsid w:val="00B878C1"/>
    <w:rsid w:val="00B87E3D"/>
    <w:rsid w:val="00B90516"/>
    <w:rsid w:val="00B905D9"/>
    <w:rsid w:val="00B907C3"/>
    <w:rsid w:val="00B90DC8"/>
    <w:rsid w:val="00B911A5"/>
    <w:rsid w:val="00B91356"/>
    <w:rsid w:val="00B917B0"/>
    <w:rsid w:val="00B91E0F"/>
    <w:rsid w:val="00B91FA4"/>
    <w:rsid w:val="00B9212C"/>
    <w:rsid w:val="00B926E0"/>
    <w:rsid w:val="00B928B6"/>
    <w:rsid w:val="00B92A14"/>
    <w:rsid w:val="00B92C15"/>
    <w:rsid w:val="00B93042"/>
    <w:rsid w:val="00B9332D"/>
    <w:rsid w:val="00B93B55"/>
    <w:rsid w:val="00B93BA0"/>
    <w:rsid w:val="00B93C36"/>
    <w:rsid w:val="00B94054"/>
    <w:rsid w:val="00B94253"/>
    <w:rsid w:val="00B9436E"/>
    <w:rsid w:val="00B94A60"/>
    <w:rsid w:val="00B95056"/>
    <w:rsid w:val="00B950E8"/>
    <w:rsid w:val="00B95215"/>
    <w:rsid w:val="00B95242"/>
    <w:rsid w:val="00B954FC"/>
    <w:rsid w:val="00B95A04"/>
    <w:rsid w:val="00B95C49"/>
    <w:rsid w:val="00B95EEF"/>
    <w:rsid w:val="00B96228"/>
    <w:rsid w:val="00B96313"/>
    <w:rsid w:val="00B96687"/>
    <w:rsid w:val="00B96A58"/>
    <w:rsid w:val="00B96ABF"/>
    <w:rsid w:val="00B96CBF"/>
    <w:rsid w:val="00B96CF0"/>
    <w:rsid w:val="00B96DA2"/>
    <w:rsid w:val="00B97322"/>
    <w:rsid w:val="00B977E6"/>
    <w:rsid w:val="00B97B85"/>
    <w:rsid w:val="00B97F08"/>
    <w:rsid w:val="00BA0512"/>
    <w:rsid w:val="00BA067F"/>
    <w:rsid w:val="00BA0827"/>
    <w:rsid w:val="00BA0864"/>
    <w:rsid w:val="00BA0B66"/>
    <w:rsid w:val="00BA0EBA"/>
    <w:rsid w:val="00BA1212"/>
    <w:rsid w:val="00BA13E0"/>
    <w:rsid w:val="00BA17C4"/>
    <w:rsid w:val="00BA1C20"/>
    <w:rsid w:val="00BA1D14"/>
    <w:rsid w:val="00BA1E0C"/>
    <w:rsid w:val="00BA1E83"/>
    <w:rsid w:val="00BA270E"/>
    <w:rsid w:val="00BA2729"/>
    <w:rsid w:val="00BA283C"/>
    <w:rsid w:val="00BA2AEB"/>
    <w:rsid w:val="00BA2DED"/>
    <w:rsid w:val="00BA2E29"/>
    <w:rsid w:val="00BA2E62"/>
    <w:rsid w:val="00BA3129"/>
    <w:rsid w:val="00BA354D"/>
    <w:rsid w:val="00BA36B7"/>
    <w:rsid w:val="00BA36D5"/>
    <w:rsid w:val="00BA3909"/>
    <w:rsid w:val="00BA3974"/>
    <w:rsid w:val="00BA3CC9"/>
    <w:rsid w:val="00BA3EEA"/>
    <w:rsid w:val="00BA3F29"/>
    <w:rsid w:val="00BA40BE"/>
    <w:rsid w:val="00BA43DC"/>
    <w:rsid w:val="00BA45D0"/>
    <w:rsid w:val="00BA48E0"/>
    <w:rsid w:val="00BA4C24"/>
    <w:rsid w:val="00BA4E10"/>
    <w:rsid w:val="00BA4E68"/>
    <w:rsid w:val="00BA5346"/>
    <w:rsid w:val="00BA54FB"/>
    <w:rsid w:val="00BA57E9"/>
    <w:rsid w:val="00BA580D"/>
    <w:rsid w:val="00BA5B1B"/>
    <w:rsid w:val="00BA5C97"/>
    <w:rsid w:val="00BA5EFB"/>
    <w:rsid w:val="00BA6282"/>
    <w:rsid w:val="00BA659A"/>
    <w:rsid w:val="00BA68C1"/>
    <w:rsid w:val="00BA6B9B"/>
    <w:rsid w:val="00BA6CFD"/>
    <w:rsid w:val="00BA720E"/>
    <w:rsid w:val="00BA7272"/>
    <w:rsid w:val="00BA7423"/>
    <w:rsid w:val="00BA7541"/>
    <w:rsid w:val="00BA758B"/>
    <w:rsid w:val="00BA75BA"/>
    <w:rsid w:val="00BA7688"/>
    <w:rsid w:val="00BA79DC"/>
    <w:rsid w:val="00BA7C44"/>
    <w:rsid w:val="00BA7EB0"/>
    <w:rsid w:val="00BB0334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25C"/>
    <w:rsid w:val="00BB3345"/>
    <w:rsid w:val="00BB3355"/>
    <w:rsid w:val="00BB365A"/>
    <w:rsid w:val="00BB3682"/>
    <w:rsid w:val="00BB3F4C"/>
    <w:rsid w:val="00BB3F8F"/>
    <w:rsid w:val="00BB3FE9"/>
    <w:rsid w:val="00BB424D"/>
    <w:rsid w:val="00BB4A42"/>
    <w:rsid w:val="00BB4D0D"/>
    <w:rsid w:val="00BB50E4"/>
    <w:rsid w:val="00BB5321"/>
    <w:rsid w:val="00BB56F2"/>
    <w:rsid w:val="00BB56F3"/>
    <w:rsid w:val="00BB5A70"/>
    <w:rsid w:val="00BB5DD1"/>
    <w:rsid w:val="00BB6037"/>
    <w:rsid w:val="00BB61DC"/>
    <w:rsid w:val="00BB62A9"/>
    <w:rsid w:val="00BB6431"/>
    <w:rsid w:val="00BB6472"/>
    <w:rsid w:val="00BB6659"/>
    <w:rsid w:val="00BB6B1F"/>
    <w:rsid w:val="00BB6C81"/>
    <w:rsid w:val="00BB6DFB"/>
    <w:rsid w:val="00BB6F25"/>
    <w:rsid w:val="00BB71EC"/>
    <w:rsid w:val="00BB723D"/>
    <w:rsid w:val="00BB724B"/>
    <w:rsid w:val="00BB7634"/>
    <w:rsid w:val="00BC0156"/>
    <w:rsid w:val="00BC0854"/>
    <w:rsid w:val="00BC1088"/>
    <w:rsid w:val="00BC16BF"/>
    <w:rsid w:val="00BC17EF"/>
    <w:rsid w:val="00BC1A03"/>
    <w:rsid w:val="00BC1A99"/>
    <w:rsid w:val="00BC1EF1"/>
    <w:rsid w:val="00BC201A"/>
    <w:rsid w:val="00BC26F7"/>
    <w:rsid w:val="00BC2BC7"/>
    <w:rsid w:val="00BC2F45"/>
    <w:rsid w:val="00BC2FFC"/>
    <w:rsid w:val="00BC321B"/>
    <w:rsid w:val="00BC344E"/>
    <w:rsid w:val="00BC35C2"/>
    <w:rsid w:val="00BC36A6"/>
    <w:rsid w:val="00BC38B8"/>
    <w:rsid w:val="00BC3CF8"/>
    <w:rsid w:val="00BC3FE8"/>
    <w:rsid w:val="00BC44CF"/>
    <w:rsid w:val="00BC499E"/>
    <w:rsid w:val="00BC5CE2"/>
    <w:rsid w:val="00BC5E23"/>
    <w:rsid w:val="00BC61BD"/>
    <w:rsid w:val="00BC63CC"/>
    <w:rsid w:val="00BC68C0"/>
    <w:rsid w:val="00BC6BE1"/>
    <w:rsid w:val="00BC6CCF"/>
    <w:rsid w:val="00BC6D61"/>
    <w:rsid w:val="00BC6DE3"/>
    <w:rsid w:val="00BC6F82"/>
    <w:rsid w:val="00BC70D5"/>
    <w:rsid w:val="00BC7133"/>
    <w:rsid w:val="00BC71C5"/>
    <w:rsid w:val="00BC7659"/>
    <w:rsid w:val="00BC77C9"/>
    <w:rsid w:val="00BC783B"/>
    <w:rsid w:val="00BC7A42"/>
    <w:rsid w:val="00BC7AFE"/>
    <w:rsid w:val="00BD003A"/>
    <w:rsid w:val="00BD013E"/>
    <w:rsid w:val="00BD0238"/>
    <w:rsid w:val="00BD03B7"/>
    <w:rsid w:val="00BD082C"/>
    <w:rsid w:val="00BD0FBD"/>
    <w:rsid w:val="00BD0FC4"/>
    <w:rsid w:val="00BD140B"/>
    <w:rsid w:val="00BD1624"/>
    <w:rsid w:val="00BD18FC"/>
    <w:rsid w:val="00BD1C41"/>
    <w:rsid w:val="00BD238C"/>
    <w:rsid w:val="00BD267C"/>
    <w:rsid w:val="00BD2A02"/>
    <w:rsid w:val="00BD2A08"/>
    <w:rsid w:val="00BD2F55"/>
    <w:rsid w:val="00BD35A9"/>
    <w:rsid w:val="00BD3837"/>
    <w:rsid w:val="00BD386B"/>
    <w:rsid w:val="00BD3B1F"/>
    <w:rsid w:val="00BD3C69"/>
    <w:rsid w:val="00BD3C9C"/>
    <w:rsid w:val="00BD3D7A"/>
    <w:rsid w:val="00BD4235"/>
    <w:rsid w:val="00BD45AD"/>
    <w:rsid w:val="00BD4A85"/>
    <w:rsid w:val="00BD4AF2"/>
    <w:rsid w:val="00BD4B32"/>
    <w:rsid w:val="00BD5A26"/>
    <w:rsid w:val="00BD5CD4"/>
    <w:rsid w:val="00BD5FA4"/>
    <w:rsid w:val="00BD6509"/>
    <w:rsid w:val="00BD689C"/>
    <w:rsid w:val="00BD6A22"/>
    <w:rsid w:val="00BD6D88"/>
    <w:rsid w:val="00BD726F"/>
    <w:rsid w:val="00BD72C8"/>
    <w:rsid w:val="00BD7A82"/>
    <w:rsid w:val="00BD7CC6"/>
    <w:rsid w:val="00BD7CDC"/>
    <w:rsid w:val="00BD7F9E"/>
    <w:rsid w:val="00BE072F"/>
    <w:rsid w:val="00BE0737"/>
    <w:rsid w:val="00BE0C16"/>
    <w:rsid w:val="00BE0D60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52"/>
    <w:rsid w:val="00BE3EA0"/>
    <w:rsid w:val="00BE403F"/>
    <w:rsid w:val="00BE44DA"/>
    <w:rsid w:val="00BE4593"/>
    <w:rsid w:val="00BE475F"/>
    <w:rsid w:val="00BE49CE"/>
    <w:rsid w:val="00BE4CE5"/>
    <w:rsid w:val="00BE4D21"/>
    <w:rsid w:val="00BE5164"/>
    <w:rsid w:val="00BE5519"/>
    <w:rsid w:val="00BE57B1"/>
    <w:rsid w:val="00BE5813"/>
    <w:rsid w:val="00BE58A5"/>
    <w:rsid w:val="00BE60DC"/>
    <w:rsid w:val="00BE6149"/>
    <w:rsid w:val="00BE65B3"/>
    <w:rsid w:val="00BE6853"/>
    <w:rsid w:val="00BE689B"/>
    <w:rsid w:val="00BE6985"/>
    <w:rsid w:val="00BE6D82"/>
    <w:rsid w:val="00BE72B2"/>
    <w:rsid w:val="00BE7432"/>
    <w:rsid w:val="00BE7584"/>
    <w:rsid w:val="00BE791D"/>
    <w:rsid w:val="00BE7B27"/>
    <w:rsid w:val="00BE7FF2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4F6"/>
    <w:rsid w:val="00BF1A29"/>
    <w:rsid w:val="00BF1F48"/>
    <w:rsid w:val="00BF204A"/>
    <w:rsid w:val="00BF21AD"/>
    <w:rsid w:val="00BF21F3"/>
    <w:rsid w:val="00BF220D"/>
    <w:rsid w:val="00BF2372"/>
    <w:rsid w:val="00BF2817"/>
    <w:rsid w:val="00BF31CB"/>
    <w:rsid w:val="00BF3239"/>
    <w:rsid w:val="00BF3268"/>
    <w:rsid w:val="00BF3807"/>
    <w:rsid w:val="00BF3883"/>
    <w:rsid w:val="00BF3BCB"/>
    <w:rsid w:val="00BF3BF2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460"/>
    <w:rsid w:val="00BF64AD"/>
    <w:rsid w:val="00BF6657"/>
    <w:rsid w:val="00BF6C19"/>
    <w:rsid w:val="00BF6ED4"/>
    <w:rsid w:val="00BF6FBF"/>
    <w:rsid w:val="00BF70A1"/>
    <w:rsid w:val="00BF70F8"/>
    <w:rsid w:val="00BF739A"/>
    <w:rsid w:val="00BF78D3"/>
    <w:rsid w:val="00BF7A2F"/>
    <w:rsid w:val="00BF7B97"/>
    <w:rsid w:val="00BF7C67"/>
    <w:rsid w:val="00BF7D39"/>
    <w:rsid w:val="00BF7D43"/>
    <w:rsid w:val="00BF7E33"/>
    <w:rsid w:val="00C00CFA"/>
    <w:rsid w:val="00C00F1A"/>
    <w:rsid w:val="00C010F5"/>
    <w:rsid w:val="00C01305"/>
    <w:rsid w:val="00C0150C"/>
    <w:rsid w:val="00C01835"/>
    <w:rsid w:val="00C01A76"/>
    <w:rsid w:val="00C02192"/>
    <w:rsid w:val="00C023FA"/>
    <w:rsid w:val="00C02B71"/>
    <w:rsid w:val="00C02C15"/>
    <w:rsid w:val="00C02CDE"/>
    <w:rsid w:val="00C0350D"/>
    <w:rsid w:val="00C039B6"/>
    <w:rsid w:val="00C03B7B"/>
    <w:rsid w:val="00C03D29"/>
    <w:rsid w:val="00C0440D"/>
    <w:rsid w:val="00C04591"/>
    <w:rsid w:val="00C04838"/>
    <w:rsid w:val="00C04B83"/>
    <w:rsid w:val="00C057E0"/>
    <w:rsid w:val="00C05863"/>
    <w:rsid w:val="00C05C20"/>
    <w:rsid w:val="00C06066"/>
    <w:rsid w:val="00C0648A"/>
    <w:rsid w:val="00C06690"/>
    <w:rsid w:val="00C066FF"/>
    <w:rsid w:val="00C067A4"/>
    <w:rsid w:val="00C06986"/>
    <w:rsid w:val="00C06BE9"/>
    <w:rsid w:val="00C071C6"/>
    <w:rsid w:val="00C07A6C"/>
    <w:rsid w:val="00C07AE3"/>
    <w:rsid w:val="00C07AE4"/>
    <w:rsid w:val="00C07B63"/>
    <w:rsid w:val="00C07C81"/>
    <w:rsid w:val="00C07D3E"/>
    <w:rsid w:val="00C1013B"/>
    <w:rsid w:val="00C10599"/>
    <w:rsid w:val="00C106DF"/>
    <w:rsid w:val="00C10857"/>
    <w:rsid w:val="00C1114F"/>
    <w:rsid w:val="00C11183"/>
    <w:rsid w:val="00C11197"/>
    <w:rsid w:val="00C112CE"/>
    <w:rsid w:val="00C116A0"/>
    <w:rsid w:val="00C11710"/>
    <w:rsid w:val="00C11A2B"/>
    <w:rsid w:val="00C11C33"/>
    <w:rsid w:val="00C11C73"/>
    <w:rsid w:val="00C11FE5"/>
    <w:rsid w:val="00C11FF6"/>
    <w:rsid w:val="00C1279D"/>
    <w:rsid w:val="00C1286D"/>
    <w:rsid w:val="00C12E4C"/>
    <w:rsid w:val="00C12EB5"/>
    <w:rsid w:val="00C134A1"/>
    <w:rsid w:val="00C13504"/>
    <w:rsid w:val="00C1362F"/>
    <w:rsid w:val="00C138AA"/>
    <w:rsid w:val="00C13C8A"/>
    <w:rsid w:val="00C13F22"/>
    <w:rsid w:val="00C13F33"/>
    <w:rsid w:val="00C140FE"/>
    <w:rsid w:val="00C1453D"/>
    <w:rsid w:val="00C14C0C"/>
    <w:rsid w:val="00C15135"/>
    <w:rsid w:val="00C159ED"/>
    <w:rsid w:val="00C15EB2"/>
    <w:rsid w:val="00C15FFF"/>
    <w:rsid w:val="00C164FA"/>
    <w:rsid w:val="00C1662C"/>
    <w:rsid w:val="00C16AEB"/>
    <w:rsid w:val="00C16B41"/>
    <w:rsid w:val="00C16D4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E37"/>
    <w:rsid w:val="00C20F77"/>
    <w:rsid w:val="00C210D4"/>
    <w:rsid w:val="00C212C6"/>
    <w:rsid w:val="00C21B1D"/>
    <w:rsid w:val="00C21E9D"/>
    <w:rsid w:val="00C222CF"/>
    <w:rsid w:val="00C223DE"/>
    <w:rsid w:val="00C22CD0"/>
    <w:rsid w:val="00C22D0D"/>
    <w:rsid w:val="00C232DD"/>
    <w:rsid w:val="00C236CC"/>
    <w:rsid w:val="00C23788"/>
    <w:rsid w:val="00C2423A"/>
    <w:rsid w:val="00C24271"/>
    <w:rsid w:val="00C243D1"/>
    <w:rsid w:val="00C24CA2"/>
    <w:rsid w:val="00C24EE5"/>
    <w:rsid w:val="00C24F12"/>
    <w:rsid w:val="00C24F5F"/>
    <w:rsid w:val="00C24F74"/>
    <w:rsid w:val="00C250CF"/>
    <w:rsid w:val="00C25206"/>
    <w:rsid w:val="00C2544D"/>
    <w:rsid w:val="00C254EB"/>
    <w:rsid w:val="00C255D5"/>
    <w:rsid w:val="00C25723"/>
    <w:rsid w:val="00C2583B"/>
    <w:rsid w:val="00C25D3A"/>
    <w:rsid w:val="00C263AE"/>
    <w:rsid w:val="00C26871"/>
    <w:rsid w:val="00C2695A"/>
    <w:rsid w:val="00C26CB2"/>
    <w:rsid w:val="00C26DE9"/>
    <w:rsid w:val="00C274BE"/>
    <w:rsid w:val="00C27F49"/>
    <w:rsid w:val="00C30380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31"/>
    <w:rsid w:val="00C3175A"/>
    <w:rsid w:val="00C319A2"/>
    <w:rsid w:val="00C31D47"/>
    <w:rsid w:val="00C3208A"/>
    <w:rsid w:val="00C32417"/>
    <w:rsid w:val="00C32A9C"/>
    <w:rsid w:val="00C32BB7"/>
    <w:rsid w:val="00C33373"/>
    <w:rsid w:val="00C339DE"/>
    <w:rsid w:val="00C33AA7"/>
    <w:rsid w:val="00C33DCE"/>
    <w:rsid w:val="00C33EB1"/>
    <w:rsid w:val="00C343F2"/>
    <w:rsid w:val="00C3463A"/>
    <w:rsid w:val="00C346BB"/>
    <w:rsid w:val="00C346C1"/>
    <w:rsid w:val="00C3488A"/>
    <w:rsid w:val="00C34C05"/>
    <w:rsid w:val="00C34DD9"/>
    <w:rsid w:val="00C354D1"/>
    <w:rsid w:val="00C3566B"/>
    <w:rsid w:val="00C35A42"/>
    <w:rsid w:val="00C35AEA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0BB5"/>
    <w:rsid w:val="00C40C43"/>
    <w:rsid w:val="00C40E34"/>
    <w:rsid w:val="00C413FE"/>
    <w:rsid w:val="00C4140D"/>
    <w:rsid w:val="00C4142E"/>
    <w:rsid w:val="00C41634"/>
    <w:rsid w:val="00C41C62"/>
    <w:rsid w:val="00C42130"/>
    <w:rsid w:val="00C4214B"/>
    <w:rsid w:val="00C42784"/>
    <w:rsid w:val="00C429E1"/>
    <w:rsid w:val="00C42B5F"/>
    <w:rsid w:val="00C432D8"/>
    <w:rsid w:val="00C439C5"/>
    <w:rsid w:val="00C439F0"/>
    <w:rsid w:val="00C43AF9"/>
    <w:rsid w:val="00C43CE7"/>
    <w:rsid w:val="00C440BC"/>
    <w:rsid w:val="00C44189"/>
    <w:rsid w:val="00C44401"/>
    <w:rsid w:val="00C4451B"/>
    <w:rsid w:val="00C4464F"/>
    <w:rsid w:val="00C447FB"/>
    <w:rsid w:val="00C44ADA"/>
    <w:rsid w:val="00C44EAC"/>
    <w:rsid w:val="00C45A9C"/>
    <w:rsid w:val="00C45B3D"/>
    <w:rsid w:val="00C466A6"/>
    <w:rsid w:val="00C466F1"/>
    <w:rsid w:val="00C46B53"/>
    <w:rsid w:val="00C470AA"/>
    <w:rsid w:val="00C472D0"/>
    <w:rsid w:val="00C4740A"/>
    <w:rsid w:val="00C477DC"/>
    <w:rsid w:val="00C47838"/>
    <w:rsid w:val="00C47AE8"/>
    <w:rsid w:val="00C47B28"/>
    <w:rsid w:val="00C47FC9"/>
    <w:rsid w:val="00C507DF"/>
    <w:rsid w:val="00C508B7"/>
    <w:rsid w:val="00C515D9"/>
    <w:rsid w:val="00C51618"/>
    <w:rsid w:val="00C51975"/>
    <w:rsid w:val="00C51D11"/>
    <w:rsid w:val="00C5212B"/>
    <w:rsid w:val="00C5257E"/>
    <w:rsid w:val="00C52A41"/>
    <w:rsid w:val="00C52A73"/>
    <w:rsid w:val="00C52D06"/>
    <w:rsid w:val="00C531B4"/>
    <w:rsid w:val="00C532F9"/>
    <w:rsid w:val="00C53712"/>
    <w:rsid w:val="00C53AF4"/>
    <w:rsid w:val="00C53E22"/>
    <w:rsid w:val="00C53F6E"/>
    <w:rsid w:val="00C542FD"/>
    <w:rsid w:val="00C5430E"/>
    <w:rsid w:val="00C54536"/>
    <w:rsid w:val="00C54C62"/>
    <w:rsid w:val="00C54EEC"/>
    <w:rsid w:val="00C55ADC"/>
    <w:rsid w:val="00C55CE2"/>
    <w:rsid w:val="00C5638E"/>
    <w:rsid w:val="00C56918"/>
    <w:rsid w:val="00C569CA"/>
    <w:rsid w:val="00C56C48"/>
    <w:rsid w:val="00C5707E"/>
    <w:rsid w:val="00C574BC"/>
    <w:rsid w:val="00C57A4B"/>
    <w:rsid w:val="00C57CC6"/>
    <w:rsid w:val="00C60002"/>
    <w:rsid w:val="00C601EB"/>
    <w:rsid w:val="00C60550"/>
    <w:rsid w:val="00C60993"/>
    <w:rsid w:val="00C60EC1"/>
    <w:rsid w:val="00C60FFC"/>
    <w:rsid w:val="00C6119C"/>
    <w:rsid w:val="00C61B02"/>
    <w:rsid w:val="00C61FD6"/>
    <w:rsid w:val="00C62027"/>
    <w:rsid w:val="00C62163"/>
    <w:rsid w:val="00C62997"/>
    <w:rsid w:val="00C62B5B"/>
    <w:rsid w:val="00C62BE7"/>
    <w:rsid w:val="00C62C31"/>
    <w:rsid w:val="00C62FB5"/>
    <w:rsid w:val="00C633AB"/>
    <w:rsid w:val="00C6343A"/>
    <w:rsid w:val="00C63607"/>
    <w:rsid w:val="00C63A57"/>
    <w:rsid w:val="00C63B35"/>
    <w:rsid w:val="00C6419F"/>
    <w:rsid w:val="00C64376"/>
    <w:rsid w:val="00C64626"/>
    <w:rsid w:val="00C64849"/>
    <w:rsid w:val="00C64920"/>
    <w:rsid w:val="00C64EDC"/>
    <w:rsid w:val="00C656EC"/>
    <w:rsid w:val="00C65C31"/>
    <w:rsid w:val="00C65D24"/>
    <w:rsid w:val="00C65F58"/>
    <w:rsid w:val="00C65F67"/>
    <w:rsid w:val="00C66571"/>
    <w:rsid w:val="00C666DB"/>
    <w:rsid w:val="00C667F6"/>
    <w:rsid w:val="00C66A25"/>
    <w:rsid w:val="00C66AC7"/>
    <w:rsid w:val="00C66AD2"/>
    <w:rsid w:val="00C66B89"/>
    <w:rsid w:val="00C66C34"/>
    <w:rsid w:val="00C66C6B"/>
    <w:rsid w:val="00C67231"/>
    <w:rsid w:val="00C7040D"/>
    <w:rsid w:val="00C70B8C"/>
    <w:rsid w:val="00C71468"/>
    <w:rsid w:val="00C71865"/>
    <w:rsid w:val="00C72157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4974"/>
    <w:rsid w:val="00C75004"/>
    <w:rsid w:val="00C7542A"/>
    <w:rsid w:val="00C754DB"/>
    <w:rsid w:val="00C755E8"/>
    <w:rsid w:val="00C757C7"/>
    <w:rsid w:val="00C75970"/>
    <w:rsid w:val="00C75AC4"/>
    <w:rsid w:val="00C75B07"/>
    <w:rsid w:val="00C75B22"/>
    <w:rsid w:val="00C75C9D"/>
    <w:rsid w:val="00C766E6"/>
    <w:rsid w:val="00C76A56"/>
    <w:rsid w:val="00C76A6B"/>
    <w:rsid w:val="00C76E96"/>
    <w:rsid w:val="00C76F37"/>
    <w:rsid w:val="00C77128"/>
    <w:rsid w:val="00C7731D"/>
    <w:rsid w:val="00C77738"/>
    <w:rsid w:val="00C7781C"/>
    <w:rsid w:val="00C77989"/>
    <w:rsid w:val="00C7799E"/>
    <w:rsid w:val="00C77A2E"/>
    <w:rsid w:val="00C77C55"/>
    <w:rsid w:val="00C77DF7"/>
    <w:rsid w:val="00C80133"/>
    <w:rsid w:val="00C80152"/>
    <w:rsid w:val="00C80547"/>
    <w:rsid w:val="00C80C97"/>
    <w:rsid w:val="00C80E44"/>
    <w:rsid w:val="00C813EE"/>
    <w:rsid w:val="00C8198E"/>
    <w:rsid w:val="00C819D0"/>
    <w:rsid w:val="00C81B30"/>
    <w:rsid w:val="00C82387"/>
    <w:rsid w:val="00C823AF"/>
    <w:rsid w:val="00C82CAF"/>
    <w:rsid w:val="00C8329E"/>
    <w:rsid w:val="00C8381F"/>
    <w:rsid w:val="00C83A1F"/>
    <w:rsid w:val="00C84332"/>
    <w:rsid w:val="00C8495F"/>
    <w:rsid w:val="00C85279"/>
    <w:rsid w:val="00C8534D"/>
    <w:rsid w:val="00C85FA0"/>
    <w:rsid w:val="00C8624E"/>
    <w:rsid w:val="00C86379"/>
    <w:rsid w:val="00C863DE"/>
    <w:rsid w:val="00C864DB"/>
    <w:rsid w:val="00C86EEA"/>
    <w:rsid w:val="00C87650"/>
    <w:rsid w:val="00C8781D"/>
    <w:rsid w:val="00C87B96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08"/>
    <w:rsid w:val="00C9318C"/>
    <w:rsid w:val="00C93297"/>
    <w:rsid w:val="00C936C5"/>
    <w:rsid w:val="00C93BC2"/>
    <w:rsid w:val="00C945EC"/>
    <w:rsid w:val="00C9487D"/>
    <w:rsid w:val="00C94C81"/>
    <w:rsid w:val="00C94C87"/>
    <w:rsid w:val="00C94E45"/>
    <w:rsid w:val="00C94F0B"/>
    <w:rsid w:val="00C95300"/>
    <w:rsid w:val="00C95548"/>
    <w:rsid w:val="00C95730"/>
    <w:rsid w:val="00C95962"/>
    <w:rsid w:val="00C95CD4"/>
    <w:rsid w:val="00C96021"/>
    <w:rsid w:val="00C960A1"/>
    <w:rsid w:val="00C96127"/>
    <w:rsid w:val="00C96FE0"/>
    <w:rsid w:val="00C973E2"/>
    <w:rsid w:val="00C97AF1"/>
    <w:rsid w:val="00C97C64"/>
    <w:rsid w:val="00C97E38"/>
    <w:rsid w:val="00C97F58"/>
    <w:rsid w:val="00CA0151"/>
    <w:rsid w:val="00CA0699"/>
    <w:rsid w:val="00CA09AA"/>
    <w:rsid w:val="00CA0BAF"/>
    <w:rsid w:val="00CA0EAB"/>
    <w:rsid w:val="00CA114D"/>
    <w:rsid w:val="00CA1225"/>
    <w:rsid w:val="00CA12E1"/>
    <w:rsid w:val="00CA18D2"/>
    <w:rsid w:val="00CA1BA5"/>
    <w:rsid w:val="00CA2124"/>
    <w:rsid w:val="00CA286C"/>
    <w:rsid w:val="00CA28BD"/>
    <w:rsid w:val="00CA2919"/>
    <w:rsid w:val="00CA2C56"/>
    <w:rsid w:val="00CA3072"/>
    <w:rsid w:val="00CA31B3"/>
    <w:rsid w:val="00CA39E8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5E01"/>
    <w:rsid w:val="00CA6164"/>
    <w:rsid w:val="00CA7202"/>
    <w:rsid w:val="00CA73B2"/>
    <w:rsid w:val="00CA74E8"/>
    <w:rsid w:val="00CA7680"/>
    <w:rsid w:val="00CA7A1D"/>
    <w:rsid w:val="00CA7B27"/>
    <w:rsid w:val="00CA7B93"/>
    <w:rsid w:val="00CB047F"/>
    <w:rsid w:val="00CB0C2A"/>
    <w:rsid w:val="00CB0CF5"/>
    <w:rsid w:val="00CB11BD"/>
    <w:rsid w:val="00CB1368"/>
    <w:rsid w:val="00CB1467"/>
    <w:rsid w:val="00CB16B2"/>
    <w:rsid w:val="00CB1D87"/>
    <w:rsid w:val="00CB1D94"/>
    <w:rsid w:val="00CB1F2A"/>
    <w:rsid w:val="00CB208D"/>
    <w:rsid w:val="00CB2667"/>
    <w:rsid w:val="00CB2836"/>
    <w:rsid w:val="00CB2F26"/>
    <w:rsid w:val="00CB3460"/>
    <w:rsid w:val="00CB37AA"/>
    <w:rsid w:val="00CB3886"/>
    <w:rsid w:val="00CB3B35"/>
    <w:rsid w:val="00CB47A7"/>
    <w:rsid w:val="00CB480A"/>
    <w:rsid w:val="00CB4FA5"/>
    <w:rsid w:val="00CB510D"/>
    <w:rsid w:val="00CB558B"/>
    <w:rsid w:val="00CB5760"/>
    <w:rsid w:val="00CB58DD"/>
    <w:rsid w:val="00CB590E"/>
    <w:rsid w:val="00CB5A9F"/>
    <w:rsid w:val="00CB5E07"/>
    <w:rsid w:val="00CB5EF8"/>
    <w:rsid w:val="00CB60DD"/>
    <w:rsid w:val="00CB6343"/>
    <w:rsid w:val="00CB64EF"/>
    <w:rsid w:val="00CB659C"/>
    <w:rsid w:val="00CB68B3"/>
    <w:rsid w:val="00CB691A"/>
    <w:rsid w:val="00CB6F9E"/>
    <w:rsid w:val="00CB720B"/>
    <w:rsid w:val="00CB7648"/>
    <w:rsid w:val="00CB7B6B"/>
    <w:rsid w:val="00CB7C14"/>
    <w:rsid w:val="00CC009C"/>
    <w:rsid w:val="00CC00B7"/>
    <w:rsid w:val="00CC0106"/>
    <w:rsid w:val="00CC0225"/>
    <w:rsid w:val="00CC030F"/>
    <w:rsid w:val="00CC034B"/>
    <w:rsid w:val="00CC05BB"/>
    <w:rsid w:val="00CC0865"/>
    <w:rsid w:val="00CC0AA7"/>
    <w:rsid w:val="00CC0B11"/>
    <w:rsid w:val="00CC0E56"/>
    <w:rsid w:val="00CC120E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1F89"/>
    <w:rsid w:val="00CC2559"/>
    <w:rsid w:val="00CC27F5"/>
    <w:rsid w:val="00CC28F3"/>
    <w:rsid w:val="00CC2CF7"/>
    <w:rsid w:val="00CC2D18"/>
    <w:rsid w:val="00CC2EFE"/>
    <w:rsid w:val="00CC2FB0"/>
    <w:rsid w:val="00CC3949"/>
    <w:rsid w:val="00CC3A3E"/>
    <w:rsid w:val="00CC3E8C"/>
    <w:rsid w:val="00CC400F"/>
    <w:rsid w:val="00CC4365"/>
    <w:rsid w:val="00CC45BD"/>
    <w:rsid w:val="00CC4803"/>
    <w:rsid w:val="00CC488C"/>
    <w:rsid w:val="00CC4C5E"/>
    <w:rsid w:val="00CC4CCF"/>
    <w:rsid w:val="00CC4F58"/>
    <w:rsid w:val="00CC4FF9"/>
    <w:rsid w:val="00CC57AE"/>
    <w:rsid w:val="00CC5867"/>
    <w:rsid w:val="00CC58E2"/>
    <w:rsid w:val="00CC5E0D"/>
    <w:rsid w:val="00CC606C"/>
    <w:rsid w:val="00CC68B6"/>
    <w:rsid w:val="00CC6B0F"/>
    <w:rsid w:val="00CC6C99"/>
    <w:rsid w:val="00CC6F53"/>
    <w:rsid w:val="00CC728B"/>
    <w:rsid w:val="00CC7356"/>
    <w:rsid w:val="00CC74D5"/>
    <w:rsid w:val="00CC7A6D"/>
    <w:rsid w:val="00CC7BD9"/>
    <w:rsid w:val="00CC7DF5"/>
    <w:rsid w:val="00CC7F32"/>
    <w:rsid w:val="00CD04B6"/>
    <w:rsid w:val="00CD04FE"/>
    <w:rsid w:val="00CD0740"/>
    <w:rsid w:val="00CD0768"/>
    <w:rsid w:val="00CD0CB9"/>
    <w:rsid w:val="00CD11D6"/>
    <w:rsid w:val="00CD14CB"/>
    <w:rsid w:val="00CD1559"/>
    <w:rsid w:val="00CD1649"/>
    <w:rsid w:val="00CD179D"/>
    <w:rsid w:val="00CD1B57"/>
    <w:rsid w:val="00CD1E74"/>
    <w:rsid w:val="00CD223B"/>
    <w:rsid w:val="00CD2585"/>
    <w:rsid w:val="00CD25A6"/>
    <w:rsid w:val="00CD283A"/>
    <w:rsid w:val="00CD2962"/>
    <w:rsid w:val="00CD297A"/>
    <w:rsid w:val="00CD309B"/>
    <w:rsid w:val="00CD3122"/>
    <w:rsid w:val="00CD325D"/>
    <w:rsid w:val="00CD3501"/>
    <w:rsid w:val="00CD3D0C"/>
    <w:rsid w:val="00CD3E10"/>
    <w:rsid w:val="00CD3F09"/>
    <w:rsid w:val="00CD3FAF"/>
    <w:rsid w:val="00CD4401"/>
    <w:rsid w:val="00CD492B"/>
    <w:rsid w:val="00CD50EE"/>
    <w:rsid w:val="00CD5423"/>
    <w:rsid w:val="00CD559E"/>
    <w:rsid w:val="00CD5C02"/>
    <w:rsid w:val="00CD61E3"/>
    <w:rsid w:val="00CD6814"/>
    <w:rsid w:val="00CD6E0B"/>
    <w:rsid w:val="00CD6FC1"/>
    <w:rsid w:val="00CD787F"/>
    <w:rsid w:val="00CD79F0"/>
    <w:rsid w:val="00CD7D07"/>
    <w:rsid w:val="00CE0012"/>
    <w:rsid w:val="00CE025E"/>
    <w:rsid w:val="00CE02BD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2AE"/>
    <w:rsid w:val="00CE132D"/>
    <w:rsid w:val="00CE152F"/>
    <w:rsid w:val="00CE212D"/>
    <w:rsid w:val="00CE22BC"/>
    <w:rsid w:val="00CE253D"/>
    <w:rsid w:val="00CE2561"/>
    <w:rsid w:val="00CE25F1"/>
    <w:rsid w:val="00CE2EC2"/>
    <w:rsid w:val="00CE3257"/>
    <w:rsid w:val="00CE367C"/>
    <w:rsid w:val="00CE37FC"/>
    <w:rsid w:val="00CE388A"/>
    <w:rsid w:val="00CE3A9F"/>
    <w:rsid w:val="00CE4246"/>
    <w:rsid w:val="00CE436D"/>
    <w:rsid w:val="00CE43D3"/>
    <w:rsid w:val="00CE503A"/>
    <w:rsid w:val="00CE5086"/>
    <w:rsid w:val="00CE5112"/>
    <w:rsid w:val="00CE5360"/>
    <w:rsid w:val="00CE57B6"/>
    <w:rsid w:val="00CE5A7F"/>
    <w:rsid w:val="00CE5E50"/>
    <w:rsid w:val="00CE613A"/>
    <w:rsid w:val="00CE6369"/>
    <w:rsid w:val="00CE6784"/>
    <w:rsid w:val="00CE697C"/>
    <w:rsid w:val="00CE698C"/>
    <w:rsid w:val="00CE69F3"/>
    <w:rsid w:val="00CE6AD5"/>
    <w:rsid w:val="00CE6E24"/>
    <w:rsid w:val="00CE6F77"/>
    <w:rsid w:val="00CE7565"/>
    <w:rsid w:val="00CE76BD"/>
    <w:rsid w:val="00CE79BC"/>
    <w:rsid w:val="00CE7EC0"/>
    <w:rsid w:val="00CF02AC"/>
    <w:rsid w:val="00CF0340"/>
    <w:rsid w:val="00CF057C"/>
    <w:rsid w:val="00CF06E6"/>
    <w:rsid w:val="00CF0E93"/>
    <w:rsid w:val="00CF142C"/>
    <w:rsid w:val="00CF18AB"/>
    <w:rsid w:val="00CF1AA6"/>
    <w:rsid w:val="00CF20C8"/>
    <w:rsid w:val="00CF233B"/>
    <w:rsid w:val="00CF23D5"/>
    <w:rsid w:val="00CF2614"/>
    <w:rsid w:val="00CF2618"/>
    <w:rsid w:val="00CF2639"/>
    <w:rsid w:val="00CF277A"/>
    <w:rsid w:val="00CF2C07"/>
    <w:rsid w:val="00CF2FBF"/>
    <w:rsid w:val="00CF3035"/>
    <w:rsid w:val="00CF3112"/>
    <w:rsid w:val="00CF33BA"/>
    <w:rsid w:val="00CF3654"/>
    <w:rsid w:val="00CF39DA"/>
    <w:rsid w:val="00CF3BEF"/>
    <w:rsid w:val="00CF3F01"/>
    <w:rsid w:val="00CF46E1"/>
    <w:rsid w:val="00CF50A9"/>
    <w:rsid w:val="00CF51CE"/>
    <w:rsid w:val="00CF5F1C"/>
    <w:rsid w:val="00CF61A3"/>
    <w:rsid w:val="00CF66DE"/>
    <w:rsid w:val="00CF6848"/>
    <w:rsid w:val="00CF6AF3"/>
    <w:rsid w:val="00CF6C23"/>
    <w:rsid w:val="00CF6C9A"/>
    <w:rsid w:val="00CF6F64"/>
    <w:rsid w:val="00CF7201"/>
    <w:rsid w:val="00CF7523"/>
    <w:rsid w:val="00CF7CCF"/>
    <w:rsid w:val="00D00522"/>
    <w:rsid w:val="00D00B22"/>
    <w:rsid w:val="00D017EE"/>
    <w:rsid w:val="00D0182B"/>
    <w:rsid w:val="00D0186E"/>
    <w:rsid w:val="00D01881"/>
    <w:rsid w:val="00D01C73"/>
    <w:rsid w:val="00D020A3"/>
    <w:rsid w:val="00D02369"/>
    <w:rsid w:val="00D0253B"/>
    <w:rsid w:val="00D02C36"/>
    <w:rsid w:val="00D02E17"/>
    <w:rsid w:val="00D02E36"/>
    <w:rsid w:val="00D0327B"/>
    <w:rsid w:val="00D03334"/>
    <w:rsid w:val="00D03CD2"/>
    <w:rsid w:val="00D048E7"/>
    <w:rsid w:val="00D04FC8"/>
    <w:rsid w:val="00D0505A"/>
    <w:rsid w:val="00D05216"/>
    <w:rsid w:val="00D05393"/>
    <w:rsid w:val="00D0561F"/>
    <w:rsid w:val="00D05FD4"/>
    <w:rsid w:val="00D06088"/>
    <w:rsid w:val="00D065DA"/>
    <w:rsid w:val="00D0675C"/>
    <w:rsid w:val="00D06800"/>
    <w:rsid w:val="00D06B22"/>
    <w:rsid w:val="00D06CDD"/>
    <w:rsid w:val="00D06DED"/>
    <w:rsid w:val="00D0719F"/>
    <w:rsid w:val="00D0735B"/>
    <w:rsid w:val="00D078A9"/>
    <w:rsid w:val="00D078C9"/>
    <w:rsid w:val="00D07DCA"/>
    <w:rsid w:val="00D105EB"/>
    <w:rsid w:val="00D10CE2"/>
    <w:rsid w:val="00D10F01"/>
    <w:rsid w:val="00D112DD"/>
    <w:rsid w:val="00D11873"/>
    <w:rsid w:val="00D11A91"/>
    <w:rsid w:val="00D11C73"/>
    <w:rsid w:val="00D11E89"/>
    <w:rsid w:val="00D11EA4"/>
    <w:rsid w:val="00D11EEE"/>
    <w:rsid w:val="00D11FAE"/>
    <w:rsid w:val="00D12054"/>
    <w:rsid w:val="00D12440"/>
    <w:rsid w:val="00D12487"/>
    <w:rsid w:val="00D126E6"/>
    <w:rsid w:val="00D12A81"/>
    <w:rsid w:val="00D12B75"/>
    <w:rsid w:val="00D12C27"/>
    <w:rsid w:val="00D12CAE"/>
    <w:rsid w:val="00D12DF4"/>
    <w:rsid w:val="00D12E59"/>
    <w:rsid w:val="00D12EB0"/>
    <w:rsid w:val="00D13880"/>
    <w:rsid w:val="00D13ADE"/>
    <w:rsid w:val="00D13BBC"/>
    <w:rsid w:val="00D13CCD"/>
    <w:rsid w:val="00D13E41"/>
    <w:rsid w:val="00D13ED2"/>
    <w:rsid w:val="00D13FA5"/>
    <w:rsid w:val="00D14204"/>
    <w:rsid w:val="00D14245"/>
    <w:rsid w:val="00D14695"/>
    <w:rsid w:val="00D14E26"/>
    <w:rsid w:val="00D15CFC"/>
    <w:rsid w:val="00D15D9D"/>
    <w:rsid w:val="00D15F30"/>
    <w:rsid w:val="00D1624D"/>
    <w:rsid w:val="00D1686E"/>
    <w:rsid w:val="00D16BA8"/>
    <w:rsid w:val="00D16DEE"/>
    <w:rsid w:val="00D174E5"/>
    <w:rsid w:val="00D176E8"/>
    <w:rsid w:val="00D17761"/>
    <w:rsid w:val="00D17CE8"/>
    <w:rsid w:val="00D17F37"/>
    <w:rsid w:val="00D17FF1"/>
    <w:rsid w:val="00D20171"/>
    <w:rsid w:val="00D2018F"/>
    <w:rsid w:val="00D202B4"/>
    <w:rsid w:val="00D202D3"/>
    <w:rsid w:val="00D2045F"/>
    <w:rsid w:val="00D20F77"/>
    <w:rsid w:val="00D2109E"/>
    <w:rsid w:val="00D2118C"/>
    <w:rsid w:val="00D214D5"/>
    <w:rsid w:val="00D215E6"/>
    <w:rsid w:val="00D2171B"/>
    <w:rsid w:val="00D217CE"/>
    <w:rsid w:val="00D21810"/>
    <w:rsid w:val="00D219F9"/>
    <w:rsid w:val="00D21EBC"/>
    <w:rsid w:val="00D220DF"/>
    <w:rsid w:val="00D22148"/>
    <w:rsid w:val="00D22406"/>
    <w:rsid w:val="00D22522"/>
    <w:rsid w:val="00D22D2B"/>
    <w:rsid w:val="00D22FE9"/>
    <w:rsid w:val="00D23289"/>
    <w:rsid w:val="00D23556"/>
    <w:rsid w:val="00D2390D"/>
    <w:rsid w:val="00D23B89"/>
    <w:rsid w:val="00D23CE2"/>
    <w:rsid w:val="00D23EAA"/>
    <w:rsid w:val="00D242AF"/>
    <w:rsid w:val="00D24FEC"/>
    <w:rsid w:val="00D25555"/>
    <w:rsid w:val="00D25C26"/>
    <w:rsid w:val="00D25CC4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844"/>
    <w:rsid w:val="00D27F01"/>
    <w:rsid w:val="00D30983"/>
    <w:rsid w:val="00D30C46"/>
    <w:rsid w:val="00D30FC7"/>
    <w:rsid w:val="00D31127"/>
    <w:rsid w:val="00D3120D"/>
    <w:rsid w:val="00D31B49"/>
    <w:rsid w:val="00D31B9F"/>
    <w:rsid w:val="00D31BEA"/>
    <w:rsid w:val="00D31E04"/>
    <w:rsid w:val="00D32430"/>
    <w:rsid w:val="00D32B6E"/>
    <w:rsid w:val="00D32C04"/>
    <w:rsid w:val="00D33313"/>
    <w:rsid w:val="00D33410"/>
    <w:rsid w:val="00D33AB3"/>
    <w:rsid w:val="00D33AFC"/>
    <w:rsid w:val="00D33C09"/>
    <w:rsid w:val="00D340D0"/>
    <w:rsid w:val="00D3410B"/>
    <w:rsid w:val="00D3425B"/>
    <w:rsid w:val="00D344C9"/>
    <w:rsid w:val="00D3527F"/>
    <w:rsid w:val="00D353DA"/>
    <w:rsid w:val="00D353FF"/>
    <w:rsid w:val="00D3609F"/>
    <w:rsid w:val="00D3610A"/>
    <w:rsid w:val="00D36190"/>
    <w:rsid w:val="00D3646C"/>
    <w:rsid w:val="00D3668C"/>
    <w:rsid w:val="00D366D3"/>
    <w:rsid w:val="00D369EA"/>
    <w:rsid w:val="00D36C0D"/>
    <w:rsid w:val="00D36C8E"/>
    <w:rsid w:val="00D36C97"/>
    <w:rsid w:val="00D36EEC"/>
    <w:rsid w:val="00D370D6"/>
    <w:rsid w:val="00D37C2D"/>
    <w:rsid w:val="00D4002D"/>
    <w:rsid w:val="00D404CE"/>
    <w:rsid w:val="00D40BE3"/>
    <w:rsid w:val="00D40C70"/>
    <w:rsid w:val="00D40E25"/>
    <w:rsid w:val="00D40E78"/>
    <w:rsid w:val="00D40F15"/>
    <w:rsid w:val="00D41009"/>
    <w:rsid w:val="00D4189F"/>
    <w:rsid w:val="00D41901"/>
    <w:rsid w:val="00D41CD0"/>
    <w:rsid w:val="00D421D9"/>
    <w:rsid w:val="00D42232"/>
    <w:rsid w:val="00D422E4"/>
    <w:rsid w:val="00D42493"/>
    <w:rsid w:val="00D426B3"/>
    <w:rsid w:val="00D429DA"/>
    <w:rsid w:val="00D42B71"/>
    <w:rsid w:val="00D42D7E"/>
    <w:rsid w:val="00D4357D"/>
    <w:rsid w:val="00D435FC"/>
    <w:rsid w:val="00D4370A"/>
    <w:rsid w:val="00D43888"/>
    <w:rsid w:val="00D43946"/>
    <w:rsid w:val="00D4395C"/>
    <w:rsid w:val="00D43AF2"/>
    <w:rsid w:val="00D43E0A"/>
    <w:rsid w:val="00D440D2"/>
    <w:rsid w:val="00D4429F"/>
    <w:rsid w:val="00D44336"/>
    <w:rsid w:val="00D448BD"/>
    <w:rsid w:val="00D44A5C"/>
    <w:rsid w:val="00D44B49"/>
    <w:rsid w:val="00D4530F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B03"/>
    <w:rsid w:val="00D46CA4"/>
    <w:rsid w:val="00D46F2D"/>
    <w:rsid w:val="00D471EF"/>
    <w:rsid w:val="00D475CC"/>
    <w:rsid w:val="00D477E2"/>
    <w:rsid w:val="00D47833"/>
    <w:rsid w:val="00D47E55"/>
    <w:rsid w:val="00D5044A"/>
    <w:rsid w:val="00D50537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D2A"/>
    <w:rsid w:val="00D51F84"/>
    <w:rsid w:val="00D52200"/>
    <w:rsid w:val="00D52550"/>
    <w:rsid w:val="00D5294C"/>
    <w:rsid w:val="00D52D27"/>
    <w:rsid w:val="00D52FDA"/>
    <w:rsid w:val="00D530BC"/>
    <w:rsid w:val="00D5346C"/>
    <w:rsid w:val="00D53658"/>
    <w:rsid w:val="00D53768"/>
    <w:rsid w:val="00D53C0A"/>
    <w:rsid w:val="00D53C63"/>
    <w:rsid w:val="00D546DB"/>
    <w:rsid w:val="00D5479A"/>
    <w:rsid w:val="00D54AF7"/>
    <w:rsid w:val="00D54C00"/>
    <w:rsid w:val="00D54C59"/>
    <w:rsid w:val="00D54D88"/>
    <w:rsid w:val="00D55115"/>
    <w:rsid w:val="00D5513F"/>
    <w:rsid w:val="00D5521C"/>
    <w:rsid w:val="00D5521D"/>
    <w:rsid w:val="00D552BA"/>
    <w:rsid w:val="00D553B3"/>
    <w:rsid w:val="00D55418"/>
    <w:rsid w:val="00D5547E"/>
    <w:rsid w:val="00D554E6"/>
    <w:rsid w:val="00D55723"/>
    <w:rsid w:val="00D55B07"/>
    <w:rsid w:val="00D55B68"/>
    <w:rsid w:val="00D55C01"/>
    <w:rsid w:val="00D55C22"/>
    <w:rsid w:val="00D55C37"/>
    <w:rsid w:val="00D56330"/>
    <w:rsid w:val="00D563C2"/>
    <w:rsid w:val="00D56450"/>
    <w:rsid w:val="00D56692"/>
    <w:rsid w:val="00D56C31"/>
    <w:rsid w:val="00D56C61"/>
    <w:rsid w:val="00D56D65"/>
    <w:rsid w:val="00D570F8"/>
    <w:rsid w:val="00D572B2"/>
    <w:rsid w:val="00D573A2"/>
    <w:rsid w:val="00D57420"/>
    <w:rsid w:val="00D575A4"/>
    <w:rsid w:val="00D57677"/>
    <w:rsid w:val="00D578C5"/>
    <w:rsid w:val="00D57C20"/>
    <w:rsid w:val="00D57CEB"/>
    <w:rsid w:val="00D57F0A"/>
    <w:rsid w:val="00D6005F"/>
    <w:rsid w:val="00D600BE"/>
    <w:rsid w:val="00D60207"/>
    <w:rsid w:val="00D6024D"/>
    <w:rsid w:val="00D6070D"/>
    <w:rsid w:val="00D60BCB"/>
    <w:rsid w:val="00D60CB2"/>
    <w:rsid w:val="00D60DD4"/>
    <w:rsid w:val="00D60EDD"/>
    <w:rsid w:val="00D61059"/>
    <w:rsid w:val="00D61192"/>
    <w:rsid w:val="00D61B4E"/>
    <w:rsid w:val="00D61CD8"/>
    <w:rsid w:val="00D62243"/>
    <w:rsid w:val="00D622BE"/>
    <w:rsid w:val="00D624A5"/>
    <w:rsid w:val="00D626BF"/>
    <w:rsid w:val="00D6278F"/>
    <w:rsid w:val="00D62949"/>
    <w:rsid w:val="00D62DEC"/>
    <w:rsid w:val="00D62E52"/>
    <w:rsid w:val="00D62EF2"/>
    <w:rsid w:val="00D63008"/>
    <w:rsid w:val="00D63803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5ECB"/>
    <w:rsid w:val="00D66022"/>
    <w:rsid w:val="00D66065"/>
    <w:rsid w:val="00D66218"/>
    <w:rsid w:val="00D662E2"/>
    <w:rsid w:val="00D6675B"/>
    <w:rsid w:val="00D66DAA"/>
    <w:rsid w:val="00D671E9"/>
    <w:rsid w:val="00D67BC1"/>
    <w:rsid w:val="00D7010A"/>
    <w:rsid w:val="00D7040B"/>
    <w:rsid w:val="00D70815"/>
    <w:rsid w:val="00D70F5E"/>
    <w:rsid w:val="00D70F87"/>
    <w:rsid w:val="00D7123A"/>
    <w:rsid w:val="00D71B06"/>
    <w:rsid w:val="00D71F20"/>
    <w:rsid w:val="00D72361"/>
    <w:rsid w:val="00D72896"/>
    <w:rsid w:val="00D73347"/>
    <w:rsid w:val="00D737CF"/>
    <w:rsid w:val="00D7380D"/>
    <w:rsid w:val="00D7390D"/>
    <w:rsid w:val="00D73A3C"/>
    <w:rsid w:val="00D73A6B"/>
    <w:rsid w:val="00D73CC9"/>
    <w:rsid w:val="00D73DAD"/>
    <w:rsid w:val="00D73E0D"/>
    <w:rsid w:val="00D74322"/>
    <w:rsid w:val="00D74461"/>
    <w:rsid w:val="00D7480B"/>
    <w:rsid w:val="00D74AF7"/>
    <w:rsid w:val="00D74EA0"/>
    <w:rsid w:val="00D7505F"/>
    <w:rsid w:val="00D75112"/>
    <w:rsid w:val="00D75231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6ECD"/>
    <w:rsid w:val="00D771C9"/>
    <w:rsid w:val="00D771D5"/>
    <w:rsid w:val="00D775D8"/>
    <w:rsid w:val="00D77791"/>
    <w:rsid w:val="00D7779B"/>
    <w:rsid w:val="00D77935"/>
    <w:rsid w:val="00D77B6A"/>
    <w:rsid w:val="00D77FF2"/>
    <w:rsid w:val="00D8001A"/>
    <w:rsid w:val="00D800A1"/>
    <w:rsid w:val="00D8030F"/>
    <w:rsid w:val="00D8036A"/>
    <w:rsid w:val="00D8042B"/>
    <w:rsid w:val="00D804B0"/>
    <w:rsid w:val="00D805F2"/>
    <w:rsid w:val="00D80871"/>
    <w:rsid w:val="00D80AB8"/>
    <w:rsid w:val="00D80C25"/>
    <w:rsid w:val="00D80C93"/>
    <w:rsid w:val="00D80CCB"/>
    <w:rsid w:val="00D81307"/>
    <w:rsid w:val="00D81598"/>
    <w:rsid w:val="00D817FD"/>
    <w:rsid w:val="00D81C74"/>
    <w:rsid w:val="00D81E9C"/>
    <w:rsid w:val="00D820A7"/>
    <w:rsid w:val="00D820F3"/>
    <w:rsid w:val="00D822EF"/>
    <w:rsid w:val="00D829AC"/>
    <w:rsid w:val="00D82F74"/>
    <w:rsid w:val="00D833E8"/>
    <w:rsid w:val="00D83401"/>
    <w:rsid w:val="00D835E6"/>
    <w:rsid w:val="00D83A89"/>
    <w:rsid w:val="00D83E42"/>
    <w:rsid w:val="00D84268"/>
    <w:rsid w:val="00D8441F"/>
    <w:rsid w:val="00D846C5"/>
    <w:rsid w:val="00D8489E"/>
    <w:rsid w:val="00D84B17"/>
    <w:rsid w:val="00D84D27"/>
    <w:rsid w:val="00D8508D"/>
    <w:rsid w:val="00D8586C"/>
    <w:rsid w:val="00D85CD2"/>
    <w:rsid w:val="00D85E36"/>
    <w:rsid w:val="00D864A4"/>
    <w:rsid w:val="00D86B37"/>
    <w:rsid w:val="00D86ED1"/>
    <w:rsid w:val="00D87154"/>
    <w:rsid w:val="00D8730C"/>
    <w:rsid w:val="00D87624"/>
    <w:rsid w:val="00D8778A"/>
    <w:rsid w:val="00D9045F"/>
    <w:rsid w:val="00D90BE3"/>
    <w:rsid w:val="00D91009"/>
    <w:rsid w:val="00D9120D"/>
    <w:rsid w:val="00D9126A"/>
    <w:rsid w:val="00D912DF"/>
    <w:rsid w:val="00D91937"/>
    <w:rsid w:val="00D91C54"/>
    <w:rsid w:val="00D91E52"/>
    <w:rsid w:val="00D91F8C"/>
    <w:rsid w:val="00D920A8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38D0"/>
    <w:rsid w:val="00D93EC8"/>
    <w:rsid w:val="00D94083"/>
    <w:rsid w:val="00D943B0"/>
    <w:rsid w:val="00D945CF"/>
    <w:rsid w:val="00D9469D"/>
    <w:rsid w:val="00D948A0"/>
    <w:rsid w:val="00D94BB0"/>
    <w:rsid w:val="00D94EA5"/>
    <w:rsid w:val="00D94FF3"/>
    <w:rsid w:val="00D95014"/>
    <w:rsid w:val="00D9532A"/>
    <w:rsid w:val="00D957C0"/>
    <w:rsid w:val="00D95B3C"/>
    <w:rsid w:val="00D95BF0"/>
    <w:rsid w:val="00D95BFF"/>
    <w:rsid w:val="00D95D70"/>
    <w:rsid w:val="00D95F09"/>
    <w:rsid w:val="00D96193"/>
    <w:rsid w:val="00D962E5"/>
    <w:rsid w:val="00D96BE7"/>
    <w:rsid w:val="00D96DD2"/>
    <w:rsid w:val="00D978F5"/>
    <w:rsid w:val="00D97BC5"/>
    <w:rsid w:val="00D97E86"/>
    <w:rsid w:val="00D97ED5"/>
    <w:rsid w:val="00DA0380"/>
    <w:rsid w:val="00DA0D50"/>
    <w:rsid w:val="00DA0FC0"/>
    <w:rsid w:val="00DA10AB"/>
    <w:rsid w:val="00DA1109"/>
    <w:rsid w:val="00DA1389"/>
    <w:rsid w:val="00DA1771"/>
    <w:rsid w:val="00DA1D80"/>
    <w:rsid w:val="00DA2046"/>
    <w:rsid w:val="00DA2129"/>
    <w:rsid w:val="00DA23D2"/>
    <w:rsid w:val="00DA29C4"/>
    <w:rsid w:val="00DA2CD7"/>
    <w:rsid w:val="00DA2D90"/>
    <w:rsid w:val="00DA31D1"/>
    <w:rsid w:val="00DA3B43"/>
    <w:rsid w:val="00DA3BE7"/>
    <w:rsid w:val="00DA3F00"/>
    <w:rsid w:val="00DA41DC"/>
    <w:rsid w:val="00DA43CA"/>
    <w:rsid w:val="00DA46AB"/>
    <w:rsid w:val="00DA483B"/>
    <w:rsid w:val="00DA492A"/>
    <w:rsid w:val="00DA4B10"/>
    <w:rsid w:val="00DA4C7E"/>
    <w:rsid w:val="00DA4D11"/>
    <w:rsid w:val="00DA50C0"/>
    <w:rsid w:val="00DA548B"/>
    <w:rsid w:val="00DA5A53"/>
    <w:rsid w:val="00DA5CA9"/>
    <w:rsid w:val="00DA5E7E"/>
    <w:rsid w:val="00DA6181"/>
    <w:rsid w:val="00DA6759"/>
    <w:rsid w:val="00DA67AD"/>
    <w:rsid w:val="00DA6A59"/>
    <w:rsid w:val="00DA6CFE"/>
    <w:rsid w:val="00DA714A"/>
    <w:rsid w:val="00DA71AF"/>
    <w:rsid w:val="00DA727D"/>
    <w:rsid w:val="00DA7A85"/>
    <w:rsid w:val="00DA7BC7"/>
    <w:rsid w:val="00DA7CB9"/>
    <w:rsid w:val="00DA7E4C"/>
    <w:rsid w:val="00DA7F1E"/>
    <w:rsid w:val="00DB0487"/>
    <w:rsid w:val="00DB0564"/>
    <w:rsid w:val="00DB1539"/>
    <w:rsid w:val="00DB172C"/>
    <w:rsid w:val="00DB191A"/>
    <w:rsid w:val="00DB1A6B"/>
    <w:rsid w:val="00DB1DEC"/>
    <w:rsid w:val="00DB1F98"/>
    <w:rsid w:val="00DB2551"/>
    <w:rsid w:val="00DB2B83"/>
    <w:rsid w:val="00DB31AE"/>
    <w:rsid w:val="00DB35C7"/>
    <w:rsid w:val="00DB39DE"/>
    <w:rsid w:val="00DB3D52"/>
    <w:rsid w:val="00DB42C3"/>
    <w:rsid w:val="00DB4322"/>
    <w:rsid w:val="00DB456C"/>
    <w:rsid w:val="00DB4755"/>
    <w:rsid w:val="00DB485F"/>
    <w:rsid w:val="00DB4F9D"/>
    <w:rsid w:val="00DB57D2"/>
    <w:rsid w:val="00DB5A21"/>
    <w:rsid w:val="00DB5BEA"/>
    <w:rsid w:val="00DB5C04"/>
    <w:rsid w:val="00DB5DEB"/>
    <w:rsid w:val="00DB5EE5"/>
    <w:rsid w:val="00DB611C"/>
    <w:rsid w:val="00DB61F3"/>
    <w:rsid w:val="00DB62A6"/>
    <w:rsid w:val="00DB6500"/>
    <w:rsid w:val="00DB6598"/>
    <w:rsid w:val="00DB659D"/>
    <w:rsid w:val="00DB6646"/>
    <w:rsid w:val="00DB68FF"/>
    <w:rsid w:val="00DB6A46"/>
    <w:rsid w:val="00DB6FA9"/>
    <w:rsid w:val="00DB71FD"/>
    <w:rsid w:val="00DB7427"/>
    <w:rsid w:val="00DB749A"/>
    <w:rsid w:val="00DB74EF"/>
    <w:rsid w:val="00DB7D62"/>
    <w:rsid w:val="00DB7D8C"/>
    <w:rsid w:val="00DB7E8C"/>
    <w:rsid w:val="00DC0131"/>
    <w:rsid w:val="00DC035E"/>
    <w:rsid w:val="00DC0715"/>
    <w:rsid w:val="00DC09FF"/>
    <w:rsid w:val="00DC0B4C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3BD"/>
    <w:rsid w:val="00DC3E1F"/>
    <w:rsid w:val="00DC4287"/>
    <w:rsid w:val="00DC44D0"/>
    <w:rsid w:val="00DC4B72"/>
    <w:rsid w:val="00DC4D82"/>
    <w:rsid w:val="00DC4E9C"/>
    <w:rsid w:val="00DC522F"/>
    <w:rsid w:val="00DC588E"/>
    <w:rsid w:val="00DC5E1F"/>
    <w:rsid w:val="00DC608E"/>
    <w:rsid w:val="00DC65D8"/>
    <w:rsid w:val="00DC6A5F"/>
    <w:rsid w:val="00DC6A94"/>
    <w:rsid w:val="00DC6E3C"/>
    <w:rsid w:val="00DC704F"/>
    <w:rsid w:val="00DC7073"/>
    <w:rsid w:val="00DC765F"/>
    <w:rsid w:val="00DC7704"/>
    <w:rsid w:val="00DC7722"/>
    <w:rsid w:val="00DC7890"/>
    <w:rsid w:val="00DC7A85"/>
    <w:rsid w:val="00DC7ADE"/>
    <w:rsid w:val="00DD02C4"/>
    <w:rsid w:val="00DD0695"/>
    <w:rsid w:val="00DD08DE"/>
    <w:rsid w:val="00DD0C93"/>
    <w:rsid w:val="00DD128A"/>
    <w:rsid w:val="00DD12B1"/>
    <w:rsid w:val="00DD12B5"/>
    <w:rsid w:val="00DD1422"/>
    <w:rsid w:val="00DD18C7"/>
    <w:rsid w:val="00DD1947"/>
    <w:rsid w:val="00DD1A59"/>
    <w:rsid w:val="00DD1ED7"/>
    <w:rsid w:val="00DD2278"/>
    <w:rsid w:val="00DD23D2"/>
    <w:rsid w:val="00DD242B"/>
    <w:rsid w:val="00DD2622"/>
    <w:rsid w:val="00DD2A7F"/>
    <w:rsid w:val="00DD2FE5"/>
    <w:rsid w:val="00DD30D4"/>
    <w:rsid w:val="00DD3401"/>
    <w:rsid w:val="00DD3430"/>
    <w:rsid w:val="00DD3480"/>
    <w:rsid w:val="00DD3565"/>
    <w:rsid w:val="00DD360E"/>
    <w:rsid w:val="00DD36B2"/>
    <w:rsid w:val="00DD3AD6"/>
    <w:rsid w:val="00DD3B4D"/>
    <w:rsid w:val="00DD3B9B"/>
    <w:rsid w:val="00DD46F6"/>
    <w:rsid w:val="00DD47CD"/>
    <w:rsid w:val="00DD49D3"/>
    <w:rsid w:val="00DD506F"/>
    <w:rsid w:val="00DD50F0"/>
    <w:rsid w:val="00DD53FD"/>
    <w:rsid w:val="00DD58A1"/>
    <w:rsid w:val="00DD5D45"/>
    <w:rsid w:val="00DD5EF8"/>
    <w:rsid w:val="00DD6396"/>
    <w:rsid w:val="00DD6C70"/>
    <w:rsid w:val="00DD6CED"/>
    <w:rsid w:val="00DD6DA2"/>
    <w:rsid w:val="00DD761C"/>
    <w:rsid w:val="00DD7DB6"/>
    <w:rsid w:val="00DD7DF3"/>
    <w:rsid w:val="00DD7E80"/>
    <w:rsid w:val="00DE0171"/>
    <w:rsid w:val="00DE0333"/>
    <w:rsid w:val="00DE0407"/>
    <w:rsid w:val="00DE044F"/>
    <w:rsid w:val="00DE0558"/>
    <w:rsid w:val="00DE1232"/>
    <w:rsid w:val="00DE144A"/>
    <w:rsid w:val="00DE183E"/>
    <w:rsid w:val="00DE21CF"/>
    <w:rsid w:val="00DE279F"/>
    <w:rsid w:val="00DE2D39"/>
    <w:rsid w:val="00DE2D4B"/>
    <w:rsid w:val="00DE3083"/>
    <w:rsid w:val="00DE3156"/>
    <w:rsid w:val="00DE33AF"/>
    <w:rsid w:val="00DE35F2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682"/>
    <w:rsid w:val="00DE5C2F"/>
    <w:rsid w:val="00DE5CFA"/>
    <w:rsid w:val="00DE61AA"/>
    <w:rsid w:val="00DE6A5A"/>
    <w:rsid w:val="00DE6AE9"/>
    <w:rsid w:val="00DE7012"/>
    <w:rsid w:val="00DE7671"/>
    <w:rsid w:val="00DE7864"/>
    <w:rsid w:val="00DE7D03"/>
    <w:rsid w:val="00DF02EC"/>
    <w:rsid w:val="00DF0D33"/>
    <w:rsid w:val="00DF0E55"/>
    <w:rsid w:val="00DF0E63"/>
    <w:rsid w:val="00DF0EE9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73"/>
    <w:rsid w:val="00DF32AF"/>
    <w:rsid w:val="00DF3307"/>
    <w:rsid w:val="00DF37F3"/>
    <w:rsid w:val="00DF3A17"/>
    <w:rsid w:val="00DF3A6C"/>
    <w:rsid w:val="00DF4158"/>
    <w:rsid w:val="00DF425C"/>
    <w:rsid w:val="00DF4430"/>
    <w:rsid w:val="00DF4920"/>
    <w:rsid w:val="00DF4B3D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13A"/>
    <w:rsid w:val="00E004D1"/>
    <w:rsid w:val="00E00633"/>
    <w:rsid w:val="00E0075D"/>
    <w:rsid w:val="00E00A07"/>
    <w:rsid w:val="00E00B59"/>
    <w:rsid w:val="00E00D6C"/>
    <w:rsid w:val="00E00EFF"/>
    <w:rsid w:val="00E0138A"/>
    <w:rsid w:val="00E013CA"/>
    <w:rsid w:val="00E014CE"/>
    <w:rsid w:val="00E015AA"/>
    <w:rsid w:val="00E019EA"/>
    <w:rsid w:val="00E021EF"/>
    <w:rsid w:val="00E02278"/>
    <w:rsid w:val="00E028E6"/>
    <w:rsid w:val="00E02C20"/>
    <w:rsid w:val="00E02CD9"/>
    <w:rsid w:val="00E032C1"/>
    <w:rsid w:val="00E039C0"/>
    <w:rsid w:val="00E03A1A"/>
    <w:rsid w:val="00E03B59"/>
    <w:rsid w:val="00E03CC8"/>
    <w:rsid w:val="00E0409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2A7"/>
    <w:rsid w:val="00E0646D"/>
    <w:rsid w:val="00E0666F"/>
    <w:rsid w:val="00E06A63"/>
    <w:rsid w:val="00E06A6C"/>
    <w:rsid w:val="00E06AF4"/>
    <w:rsid w:val="00E06B76"/>
    <w:rsid w:val="00E06EDB"/>
    <w:rsid w:val="00E06FBB"/>
    <w:rsid w:val="00E0729D"/>
    <w:rsid w:val="00E07599"/>
    <w:rsid w:val="00E07686"/>
    <w:rsid w:val="00E07841"/>
    <w:rsid w:val="00E07A3F"/>
    <w:rsid w:val="00E07E45"/>
    <w:rsid w:val="00E1007C"/>
    <w:rsid w:val="00E10292"/>
    <w:rsid w:val="00E102BD"/>
    <w:rsid w:val="00E1039D"/>
    <w:rsid w:val="00E103F8"/>
    <w:rsid w:val="00E104DE"/>
    <w:rsid w:val="00E10512"/>
    <w:rsid w:val="00E1068C"/>
    <w:rsid w:val="00E1074E"/>
    <w:rsid w:val="00E10ADD"/>
    <w:rsid w:val="00E10E51"/>
    <w:rsid w:val="00E10E7A"/>
    <w:rsid w:val="00E10F09"/>
    <w:rsid w:val="00E11AB5"/>
    <w:rsid w:val="00E11B92"/>
    <w:rsid w:val="00E11D58"/>
    <w:rsid w:val="00E11E3A"/>
    <w:rsid w:val="00E11EB8"/>
    <w:rsid w:val="00E1200E"/>
    <w:rsid w:val="00E1204B"/>
    <w:rsid w:val="00E12222"/>
    <w:rsid w:val="00E125EE"/>
    <w:rsid w:val="00E12775"/>
    <w:rsid w:val="00E12A5A"/>
    <w:rsid w:val="00E12DAD"/>
    <w:rsid w:val="00E136AE"/>
    <w:rsid w:val="00E13781"/>
    <w:rsid w:val="00E137EA"/>
    <w:rsid w:val="00E139D0"/>
    <w:rsid w:val="00E13F1E"/>
    <w:rsid w:val="00E140C2"/>
    <w:rsid w:val="00E14170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5B5D"/>
    <w:rsid w:val="00E16245"/>
    <w:rsid w:val="00E1626E"/>
    <w:rsid w:val="00E1645D"/>
    <w:rsid w:val="00E164E8"/>
    <w:rsid w:val="00E1654E"/>
    <w:rsid w:val="00E16589"/>
    <w:rsid w:val="00E166D3"/>
    <w:rsid w:val="00E167D4"/>
    <w:rsid w:val="00E16B25"/>
    <w:rsid w:val="00E16B53"/>
    <w:rsid w:val="00E1737B"/>
    <w:rsid w:val="00E175FF"/>
    <w:rsid w:val="00E1786F"/>
    <w:rsid w:val="00E17A78"/>
    <w:rsid w:val="00E17C3F"/>
    <w:rsid w:val="00E17CFB"/>
    <w:rsid w:val="00E202F9"/>
    <w:rsid w:val="00E20661"/>
    <w:rsid w:val="00E20862"/>
    <w:rsid w:val="00E20AD1"/>
    <w:rsid w:val="00E20AFA"/>
    <w:rsid w:val="00E20E6F"/>
    <w:rsid w:val="00E20FE9"/>
    <w:rsid w:val="00E21059"/>
    <w:rsid w:val="00E214FB"/>
    <w:rsid w:val="00E216A5"/>
    <w:rsid w:val="00E21876"/>
    <w:rsid w:val="00E219A0"/>
    <w:rsid w:val="00E219EC"/>
    <w:rsid w:val="00E21CCC"/>
    <w:rsid w:val="00E21FD8"/>
    <w:rsid w:val="00E2216B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8B4"/>
    <w:rsid w:val="00E23ACC"/>
    <w:rsid w:val="00E23ADB"/>
    <w:rsid w:val="00E24101"/>
    <w:rsid w:val="00E2416B"/>
    <w:rsid w:val="00E2446F"/>
    <w:rsid w:val="00E247BD"/>
    <w:rsid w:val="00E250DB"/>
    <w:rsid w:val="00E25347"/>
    <w:rsid w:val="00E257DB"/>
    <w:rsid w:val="00E25D54"/>
    <w:rsid w:val="00E25F49"/>
    <w:rsid w:val="00E2617B"/>
    <w:rsid w:val="00E26296"/>
    <w:rsid w:val="00E2690E"/>
    <w:rsid w:val="00E26C3B"/>
    <w:rsid w:val="00E272A9"/>
    <w:rsid w:val="00E272B8"/>
    <w:rsid w:val="00E272C2"/>
    <w:rsid w:val="00E272FE"/>
    <w:rsid w:val="00E3017F"/>
    <w:rsid w:val="00E30517"/>
    <w:rsid w:val="00E30608"/>
    <w:rsid w:val="00E3070A"/>
    <w:rsid w:val="00E30A72"/>
    <w:rsid w:val="00E30ABC"/>
    <w:rsid w:val="00E30D53"/>
    <w:rsid w:val="00E30F10"/>
    <w:rsid w:val="00E312CB"/>
    <w:rsid w:val="00E31371"/>
    <w:rsid w:val="00E313C2"/>
    <w:rsid w:val="00E31506"/>
    <w:rsid w:val="00E315DA"/>
    <w:rsid w:val="00E3192B"/>
    <w:rsid w:val="00E31B0F"/>
    <w:rsid w:val="00E3210F"/>
    <w:rsid w:val="00E325A3"/>
    <w:rsid w:val="00E327EE"/>
    <w:rsid w:val="00E32C4D"/>
    <w:rsid w:val="00E32E0E"/>
    <w:rsid w:val="00E330DC"/>
    <w:rsid w:val="00E331AA"/>
    <w:rsid w:val="00E336E0"/>
    <w:rsid w:val="00E33802"/>
    <w:rsid w:val="00E33814"/>
    <w:rsid w:val="00E339C6"/>
    <w:rsid w:val="00E33BB9"/>
    <w:rsid w:val="00E33E4D"/>
    <w:rsid w:val="00E33FC6"/>
    <w:rsid w:val="00E3457A"/>
    <w:rsid w:val="00E34638"/>
    <w:rsid w:val="00E34F08"/>
    <w:rsid w:val="00E3506A"/>
    <w:rsid w:val="00E35964"/>
    <w:rsid w:val="00E35F47"/>
    <w:rsid w:val="00E362BC"/>
    <w:rsid w:val="00E36E69"/>
    <w:rsid w:val="00E377BF"/>
    <w:rsid w:val="00E37C25"/>
    <w:rsid w:val="00E37EB7"/>
    <w:rsid w:val="00E40362"/>
    <w:rsid w:val="00E40DAE"/>
    <w:rsid w:val="00E417FF"/>
    <w:rsid w:val="00E41A3E"/>
    <w:rsid w:val="00E41D2F"/>
    <w:rsid w:val="00E41D85"/>
    <w:rsid w:val="00E41E00"/>
    <w:rsid w:val="00E42C62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860"/>
    <w:rsid w:val="00E45A07"/>
    <w:rsid w:val="00E45A9D"/>
    <w:rsid w:val="00E45CCA"/>
    <w:rsid w:val="00E460A1"/>
    <w:rsid w:val="00E463B0"/>
    <w:rsid w:val="00E4679E"/>
    <w:rsid w:val="00E46809"/>
    <w:rsid w:val="00E46814"/>
    <w:rsid w:val="00E468DA"/>
    <w:rsid w:val="00E468E4"/>
    <w:rsid w:val="00E46CC9"/>
    <w:rsid w:val="00E46F78"/>
    <w:rsid w:val="00E477D8"/>
    <w:rsid w:val="00E47878"/>
    <w:rsid w:val="00E4790D"/>
    <w:rsid w:val="00E47B8B"/>
    <w:rsid w:val="00E47D5F"/>
    <w:rsid w:val="00E47D96"/>
    <w:rsid w:val="00E47FD0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395"/>
    <w:rsid w:val="00E53533"/>
    <w:rsid w:val="00E538E0"/>
    <w:rsid w:val="00E538EE"/>
    <w:rsid w:val="00E53EAE"/>
    <w:rsid w:val="00E548A8"/>
    <w:rsid w:val="00E54C37"/>
    <w:rsid w:val="00E54CA0"/>
    <w:rsid w:val="00E54D33"/>
    <w:rsid w:val="00E556A3"/>
    <w:rsid w:val="00E55BCA"/>
    <w:rsid w:val="00E55E56"/>
    <w:rsid w:val="00E56116"/>
    <w:rsid w:val="00E5711F"/>
    <w:rsid w:val="00E5719D"/>
    <w:rsid w:val="00E57461"/>
    <w:rsid w:val="00E5765B"/>
    <w:rsid w:val="00E57A8F"/>
    <w:rsid w:val="00E6000E"/>
    <w:rsid w:val="00E602C9"/>
    <w:rsid w:val="00E60884"/>
    <w:rsid w:val="00E608B7"/>
    <w:rsid w:val="00E60F80"/>
    <w:rsid w:val="00E61764"/>
    <w:rsid w:val="00E61A52"/>
    <w:rsid w:val="00E61DAC"/>
    <w:rsid w:val="00E6208D"/>
    <w:rsid w:val="00E624DA"/>
    <w:rsid w:val="00E629F9"/>
    <w:rsid w:val="00E62AF2"/>
    <w:rsid w:val="00E62EE5"/>
    <w:rsid w:val="00E62FD5"/>
    <w:rsid w:val="00E630F7"/>
    <w:rsid w:val="00E6331F"/>
    <w:rsid w:val="00E6381F"/>
    <w:rsid w:val="00E63912"/>
    <w:rsid w:val="00E63EF4"/>
    <w:rsid w:val="00E6412A"/>
    <w:rsid w:val="00E64286"/>
    <w:rsid w:val="00E64424"/>
    <w:rsid w:val="00E64763"/>
    <w:rsid w:val="00E64D62"/>
    <w:rsid w:val="00E64FEF"/>
    <w:rsid w:val="00E65E6B"/>
    <w:rsid w:val="00E66104"/>
    <w:rsid w:val="00E662AA"/>
    <w:rsid w:val="00E6640D"/>
    <w:rsid w:val="00E66419"/>
    <w:rsid w:val="00E6682F"/>
    <w:rsid w:val="00E66A1B"/>
    <w:rsid w:val="00E67126"/>
    <w:rsid w:val="00E673DA"/>
    <w:rsid w:val="00E673DC"/>
    <w:rsid w:val="00E67551"/>
    <w:rsid w:val="00E676A6"/>
    <w:rsid w:val="00E67953"/>
    <w:rsid w:val="00E67D67"/>
    <w:rsid w:val="00E67E2F"/>
    <w:rsid w:val="00E701EB"/>
    <w:rsid w:val="00E705E5"/>
    <w:rsid w:val="00E706AB"/>
    <w:rsid w:val="00E70B0C"/>
    <w:rsid w:val="00E70E50"/>
    <w:rsid w:val="00E710C1"/>
    <w:rsid w:val="00E711DA"/>
    <w:rsid w:val="00E712E4"/>
    <w:rsid w:val="00E71315"/>
    <w:rsid w:val="00E71DF1"/>
    <w:rsid w:val="00E722EF"/>
    <w:rsid w:val="00E723D3"/>
    <w:rsid w:val="00E7242A"/>
    <w:rsid w:val="00E7245A"/>
    <w:rsid w:val="00E72880"/>
    <w:rsid w:val="00E72899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8D3"/>
    <w:rsid w:val="00E758D4"/>
    <w:rsid w:val="00E75BCE"/>
    <w:rsid w:val="00E75F9B"/>
    <w:rsid w:val="00E760A7"/>
    <w:rsid w:val="00E76141"/>
    <w:rsid w:val="00E76270"/>
    <w:rsid w:val="00E76316"/>
    <w:rsid w:val="00E763C6"/>
    <w:rsid w:val="00E76CBA"/>
    <w:rsid w:val="00E76EA1"/>
    <w:rsid w:val="00E76ED7"/>
    <w:rsid w:val="00E77040"/>
    <w:rsid w:val="00E773D4"/>
    <w:rsid w:val="00E77477"/>
    <w:rsid w:val="00E77557"/>
    <w:rsid w:val="00E7785D"/>
    <w:rsid w:val="00E7797B"/>
    <w:rsid w:val="00E77C66"/>
    <w:rsid w:val="00E8010D"/>
    <w:rsid w:val="00E8016D"/>
    <w:rsid w:val="00E80204"/>
    <w:rsid w:val="00E80B75"/>
    <w:rsid w:val="00E80FAA"/>
    <w:rsid w:val="00E810C2"/>
    <w:rsid w:val="00E810EC"/>
    <w:rsid w:val="00E8117B"/>
    <w:rsid w:val="00E81290"/>
    <w:rsid w:val="00E81490"/>
    <w:rsid w:val="00E81924"/>
    <w:rsid w:val="00E81F9F"/>
    <w:rsid w:val="00E81FFC"/>
    <w:rsid w:val="00E826C8"/>
    <w:rsid w:val="00E828DA"/>
    <w:rsid w:val="00E83280"/>
    <w:rsid w:val="00E832C9"/>
    <w:rsid w:val="00E83469"/>
    <w:rsid w:val="00E83639"/>
    <w:rsid w:val="00E83E6E"/>
    <w:rsid w:val="00E84088"/>
    <w:rsid w:val="00E843BF"/>
    <w:rsid w:val="00E845FB"/>
    <w:rsid w:val="00E847A2"/>
    <w:rsid w:val="00E84D0B"/>
    <w:rsid w:val="00E84F87"/>
    <w:rsid w:val="00E850F7"/>
    <w:rsid w:val="00E8520D"/>
    <w:rsid w:val="00E852EA"/>
    <w:rsid w:val="00E85483"/>
    <w:rsid w:val="00E85796"/>
    <w:rsid w:val="00E859CA"/>
    <w:rsid w:val="00E85DD1"/>
    <w:rsid w:val="00E86057"/>
    <w:rsid w:val="00E861F7"/>
    <w:rsid w:val="00E864B0"/>
    <w:rsid w:val="00E86647"/>
    <w:rsid w:val="00E867F0"/>
    <w:rsid w:val="00E86BA9"/>
    <w:rsid w:val="00E86DBF"/>
    <w:rsid w:val="00E86DEA"/>
    <w:rsid w:val="00E87565"/>
    <w:rsid w:val="00E879F0"/>
    <w:rsid w:val="00E87AE6"/>
    <w:rsid w:val="00E87B5A"/>
    <w:rsid w:val="00E87B84"/>
    <w:rsid w:val="00E87DCE"/>
    <w:rsid w:val="00E87FA3"/>
    <w:rsid w:val="00E900A2"/>
    <w:rsid w:val="00E90199"/>
    <w:rsid w:val="00E909A9"/>
    <w:rsid w:val="00E913CF"/>
    <w:rsid w:val="00E913F0"/>
    <w:rsid w:val="00E91514"/>
    <w:rsid w:val="00E915E1"/>
    <w:rsid w:val="00E919F0"/>
    <w:rsid w:val="00E91BF2"/>
    <w:rsid w:val="00E91DDE"/>
    <w:rsid w:val="00E91E61"/>
    <w:rsid w:val="00E920A7"/>
    <w:rsid w:val="00E920B8"/>
    <w:rsid w:val="00E9242D"/>
    <w:rsid w:val="00E92483"/>
    <w:rsid w:val="00E924C7"/>
    <w:rsid w:val="00E92CB2"/>
    <w:rsid w:val="00E92E29"/>
    <w:rsid w:val="00E92F0A"/>
    <w:rsid w:val="00E93168"/>
    <w:rsid w:val="00E9346A"/>
    <w:rsid w:val="00E93A7A"/>
    <w:rsid w:val="00E93B3D"/>
    <w:rsid w:val="00E93D80"/>
    <w:rsid w:val="00E93E27"/>
    <w:rsid w:val="00E93F21"/>
    <w:rsid w:val="00E942A2"/>
    <w:rsid w:val="00E94307"/>
    <w:rsid w:val="00E943EF"/>
    <w:rsid w:val="00E94762"/>
    <w:rsid w:val="00E947DB"/>
    <w:rsid w:val="00E94CE0"/>
    <w:rsid w:val="00E94CEE"/>
    <w:rsid w:val="00E954A9"/>
    <w:rsid w:val="00E95581"/>
    <w:rsid w:val="00E95754"/>
    <w:rsid w:val="00E95924"/>
    <w:rsid w:val="00E95B52"/>
    <w:rsid w:val="00E95D01"/>
    <w:rsid w:val="00E95DAC"/>
    <w:rsid w:val="00E95DAE"/>
    <w:rsid w:val="00E9627E"/>
    <w:rsid w:val="00E963B2"/>
    <w:rsid w:val="00E9694A"/>
    <w:rsid w:val="00E96C84"/>
    <w:rsid w:val="00E96FBC"/>
    <w:rsid w:val="00E9738B"/>
    <w:rsid w:val="00E97507"/>
    <w:rsid w:val="00E975EB"/>
    <w:rsid w:val="00E9760C"/>
    <w:rsid w:val="00E978AF"/>
    <w:rsid w:val="00E97BB6"/>
    <w:rsid w:val="00EA0281"/>
    <w:rsid w:val="00EA0BD3"/>
    <w:rsid w:val="00EA0BFA"/>
    <w:rsid w:val="00EA0D13"/>
    <w:rsid w:val="00EA0D4A"/>
    <w:rsid w:val="00EA0E05"/>
    <w:rsid w:val="00EA0E10"/>
    <w:rsid w:val="00EA14FB"/>
    <w:rsid w:val="00EA19E7"/>
    <w:rsid w:val="00EA1B4A"/>
    <w:rsid w:val="00EA21F0"/>
    <w:rsid w:val="00EA2271"/>
    <w:rsid w:val="00EA2562"/>
    <w:rsid w:val="00EA2730"/>
    <w:rsid w:val="00EA2A6E"/>
    <w:rsid w:val="00EA2E4B"/>
    <w:rsid w:val="00EA38E1"/>
    <w:rsid w:val="00EA3A7E"/>
    <w:rsid w:val="00EA3D67"/>
    <w:rsid w:val="00EA3DB9"/>
    <w:rsid w:val="00EA43F7"/>
    <w:rsid w:val="00EA4581"/>
    <w:rsid w:val="00EA475F"/>
    <w:rsid w:val="00EA4877"/>
    <w:rsid w:val="00EA4A7A"/>
    <w:rsid w:val="00EA4AC2"/>
    <w:rsid w:val="00EA5029"/>
    <w:rsid w:val="00EA5335"/>
    <w:rsid w:val="00EA5AC0"/>
    <w:rsid w:val="00EA5CE5"/>
    <w:rsid w:val="00EA6506"/>
    <w:rsid w:val="00EA708C"/>
    <w:rsid w:val="00EA7294"/>
    <w:rsid w:val="00EA7A7E"/>
    <w:rsid w:val="00EA7AF2"/>
    <w:rsid w:val="00EA7C2F"/>
    <w:rsid w:val="00EA7CC5"/>
    <w:rsid w:val="00EA7CE6"/>
    <w:rsid w:val="00EA7D63"/>
    <w:rsid w:val="00EA7E15"/>
    <w:rsid w:val="00EA7E9E"/>
    <w:rsid w:val="00EA7EF5"/>
    <w:rsid w:val="00EA7F1F"/>
    <w:rsid w:val="00EB0073"/>
    <w:rsid w:val="00EB00CD"/>
    <w:rsid w:val="00EB0215"/>
    <w:rsid w:val="00EB05DC"/>
    <w:rsid w:val="00EB0BAA"/>
    <w:rsid w:val="00EB1705"/>
    <w:rsid w:val="00EB1BCE"/>
    <w:rsid w:val="00EB1D4D"/>
    <w:rsid w:val="00EB1E07"/>
    <w:rsid w:val="00EB2179"/>
    <w:rsid w:val="00EB2435"/>
    <w:rsid w:val="00EB269A"/>
    <w:rsid w:val="00EB2B2A"/>
    <w:rsid w:val="00EB2E28"/>
    <w:rsid w:val="00EB30E7"/>
    <w:rsid w:val="00EB338E"/>
    <w:rsid w:val="00EB3495"/>
    <w:rsid w:val="00EB35D4"/>
    <w:rsid w:val="00EB3953"/>
    <w:rsid w:val="00EB39A0"/>
    <w:rsid w:val="00EB3A9C"/>
    <w:rsid w:val="00EB3CE0"/>
    <w:rsid w:val="00EB3DB0"/>
    <w:rsid w:val="00EB3F69"/>
    <w:rsid w:val="00EB4015"/>
    <w:rsid w:val="00EB40D5"/>
    <w:rsid w:val="00EB410B"/>
    <w:rsid w:val="00EB42C8"/>
    <w:rsid w:val="00EB46FE"/>
    <w:rsid w:val="00EB4A13"/>
    <w:rsid w:val="00EB4A6B"/>
    <w:rsid w:val="00EB4A70"/>
    <w:rsid w:val="00EB52AF"/>
    <w:rsid w:val="00EB534C"/>
    <w:rsid w:val="00EB53A5"/>
    <w:rsid w:val="00EB55D2"/>
    <w:rsid w:val="00EB5677"/>
    <w:rsid w:val="00EB57E7"/>
    <w:rsid w:val="00EB593E"/>
    <w:rsid w:val="00EB59B6"/>
    <w:rsid w:val="00EB5BE9"/>
    <w:rsid w:val="00EB5CC3"/>
    <w:rsid w:val="00EB5F0C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C6E"/>
    <w:rsid w:val="00EB7E4D"/>
    <w:rsid w:val="00EB7FE8"/>
    <w:rsid w:val="00EC045E"/>
    <w:rsid w:val="00EC05F4"/>
    <w:rsid w:val="00EC0930"/>
    <w:rsid w:val="00EC117E"/>
    <w:rsid w:val="00EC1671"/>
    <w:rsid w:val="00EC183D"/>
    <w:rsid w:val="00EC1D83"/>
    <w:rsid w:val="00EC1F79"/>
    <w:rsid w:val="00EC2106"/>
    <w:rsid w:val="00EC2313"/>
    <w:rsid w:val="00EC2591"/>
    <w:rsid w:val="00EC2D08"/>
    <w:rsid w:val="00EC2E21"/>
    <w:rsid w:val="00EC331F"/>
    <w:rsid w:val="00EC36DD"/>
    <w:rsid w:val="00EC382E"/>
    <w:rsid w:val="00EC44A4"/>
    <w:rsid w:val="00EC44A7"/>
    <w:rsid w:val="00EC4C3D"/>
    <w:rsid w:val="00EC4D77"/>
    <w:rsid w:val="00EC4D7B"/>
    <w:rsid w:val="00EC4E2E"/>
    <w:rsid w:val="00EC4F92"/>
    <w:rsid w:val="00EC51DC"/>
    <w:rsid w:val="00EC555C"/>
    <w:rsid w:val="00EC5A0B"/>
    <w:rsid w:val="00EC5A47"/>
    <w:rsid w:val="00EC5F1A"/>
    <w:rsid w:val="00EC5FD9"/>
    <w:rsid w:val="00EC605E"/>
    <w:rsid w:val="00EC6337"/>
    <w:rsid w:val="00EC66D7"/>
    <w:rsid w:val="00EC6C4D"/>
    <w:rsid w:val="00EC6D68"/>
    <w:rsid w:val="00EC7183"/>
    <w:rsid w:val="00EC71AB"/>
    <w:rsid w:val="00EC71FF"/>
    <w:rsid w:val="00EC7BC5"/>
    <w:rsid w:val="00ED022F"/>
    <w:rsid w:val="00ED0332"/>
    <w:rsid w:val="00ED0551"/>
    <w:rsid w:val="00ED0DE8"/>
    <w:rsid w:val="00ED0EB9"/>
    <w:rsid w:val="00ED1447"/>
    <w:rsid w:val="00ED16A0"/>
    <w:rsid w:val="00ED17CE"/>
    <w:rsid w:val="00ED19B6"/>
    <w:rsid w:val="00ED1A39"/>
    <w:rsid w:val="00ED1BFC"/>
    <w:rsid w:val="00ED24AE"/>
    <w:rsid w:val="00ED292F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32"/>
    <w:rsid w:val="00ED3A76"/>
    <w:rsid w:val="00ED3B7D"/>
    <w:rsid w:val="00ED3C91"/>
    <w:rsid w:val="00ED3D22"/>
    <w:rsid w:val="00ED4096"/>
    <w:rsid w:val="00ED44F3"/>
    <w:rsid w:val="00ED4BEA"/>
    <w:rsid w:val="00ED4FE6"/>
    <w:rsid w:val="00ED5122"/>
    <w:rsid w:val="00ED5322"/>
    <w:rsid w:val="00ED54F7"/>
    <w:rsid w:val="00ED58F2"/>
    <w:rsid w:val="00ED5F33"/>
    <w:rsid w:val="00ED6530"/>
    <w:rsid w:val="00ED65DA"/>
    <w:rsid w:val="00ED6BBA"/>
    <w:rsid w:val="00ED6E21"/>
    <w:rsid w:val="00ED6E38"/>
    <w:rsid w:val="00ED6FAA"/>
    <w:rsid w:val="00ED7140"/>
    <w:rsid w:val="00EE08BC"/>
    <w:rsid w:val="00EE09C8"/>
    <w:rsid w:val="00EE09EA"/>
    <w:rsid w:val="00EE0A49"/>
    <w:rsid w:val="00EE0E09"/>
    <w:rsid w:val="00EE10C4"/>
    <w:rsid w:val="00EE1233"/>
    <w:rsid w:val="00EE12DA"/>
    <w:rsid w:val="00EE1385"/>
    <w:rsid w:val="00EE15CA"/>
    <w:rsid w:val="00EE18BB"/>
    <w:rsid w:val="00EE19F0"/>
    <w:rsid w:val="00EE1CDA"/>
    <w:rsid w:val="00EE24B7"/>
    <w:rsid w:val="00EE279B"/>
    <w:rsid w:val="00EE2823"/>
    <w:rsid w:val="00EE2914"/>
    <w:rsid w:val="00EE2AAB"/>
    <w:rsid w:val="00EE2B75"/>
    <w:rsid w:val="00EE2C45"/>
    <w:rsid w:val="00EE3203"/>
    <w:rsid w:val="00EE33A6"/>
    <w:rsid w:val="00EE3DCB"/>
    <w:rsid w:val="00EE40E3"/>
    <w:rsid w:val="00EE49E0"/>
    <w:rsid w:val="00EE5112"/>
    <w:rsid w:val="00EE5289"/>
    <w:rsid w:val="00EE52B9"/>
    <w:rsid w:val="00EE543E"/>
    <w:rsid w:val="00EE5756"/>
    <w:rsid w:val="00EE5854"/>
    <w:rsid w:val="00EE5CF1"/>
    <w:rsid w:val="00EE5E0A"/>
    <w:rsid w:val="00EE62B4"/>
    <w:rsid w:val="00EE6359"/>
    <w:rsid w:val="00EE636D"/>
    <w:rsid w:val="00EE66B1"/>
    <w:rsid w:val="00EE67A5"/>
    <w:rsid w:val="00EE7C1C"/>
    <w:rsid w:val="00EE7D10"/>
    <w:rsid w:val="00EE7D91"/>
    <w:rsid w:val="00EE7ECE"/>
    <w:rsid w:val="00EF0225"/>
    <w:rsid w:val="00EF0611"/>
    <w:rsid w:val="00EF082A"/>
    <w:rsid w:val="00EF0843"/>
    <w:rsid w:val="00EF0942"/>
    <w:rsid w:val="00EF0E50"/>
    <w:rsid w:val="00EF0F8F"/>
    <w:rsid w:val="00EF118F"/>
    <w:rsid w:val="00EF137F"/>
    <w:rsid w:val="00EF1A4F"/>
    <w:rsid w:val="00EF20FD"/>
    <w:rsid w:val="00EF2786"/>
    <w:rsid w:val="00EF2AC4"/>
    <w:rsid w:val="00EF2B9B"/>
    <w:rsid w:val="00EF2C3D"/>
    <w:rsid w:val="00EF30DE"/>
    <w:rsid w:val="00EF32A3"/>
    <w:rsid w:val="00EF34CD"/>
    <w:rsid w:val="00EF36B4"/>
    <w:rsid w:val="00EF39A6"/>
    <w:rsid w:val="00EF3A28"/>
    <w:rsid w:val="00EF3A32"/>
    <w:rsid w:val="00EF3A3D"/>
    <w:rsid w:val="00EF3A4A"/>
    <w:rsid w:val="00EF3D43"/>
    <w:rsid w:val="00EF447D"/>
    <w:rsid w:val="00EF493B"/>
    <w:rsid w:val="00EF4ABE"/>
    <w:rsid w:val="00EF4B8C"/>
    <w:rsid w:val="00EF4F32"/>
    <w:rsid w:val="00EF5247"/>
    <w:rsid w:val="00EF5326"/>
    <w:rsid w:val="00EF5861"/>
    <w:rsid w:val="00EF596F"/>
    <w:rsid w:val="00EF6141"/>
    <w:rsid w:val="00EF63FC"/>
    <w:rsid w:val="00EF6878"/>
    <w:rsid w:val="00EF6A29"/>
    <w:rsid w:val="00EF6EF5"/>
    <w:rsid w:val="00EF6F4E"/>
    <w:rsid w:val="00EF6F55"/>
    <w:rsid w:val="00EF7194"/>
    <w:rsid w:val="00EF73AB"/>
    <w:rsid w:val="00EF7614"/>
    <w:rsid w:val="00EF7878"/>
    <w:rsid w:val="00EF7A34"/>
    <w:rsid w:val="00EF7DD6"/>
    <w:rsid w:val="00F000F0"/>
    <w:rsid w:val="00F00180"/>
    <w:rsid w:val="00F00649"/>
    <w:rsid w:val="00F006E4"/>
    <w:rsid w:val="00F007E0"/>
    <w:rsid w:val="00F00923"/>
    <w:rsid w:val="00F00A0E"/>
    <w:rsid w:val="00F00A7F"/>
    <w:rsid w:val="00F00A86"/>
    <w:rsid w:val="00F00C9D"/>
    <w:rsid w:val="00F00DEE"/>
    <w:rsid w:val="00F01126"/>
    <w:rsid w:val="00F01709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4C5"/>
    <w:rsid w:val="00F03604"/>
    <w:rsid w:val="00F0388F"/>
    <w:rsid w:val="00F03891"/>
    <w:rsid w:val="00F04523"/>
    <w:rsid w:val="00F04551"/>
    <w:rsid w:val="00F04A65"/>
    <w:rsid w:val="00F04B22"/>
    <w:rsid w:val="00F04D38"/>
    <w:rsid w:val="00F04D51"/>
    <w:rsid w:val="00F04F3E"/>
    <w:rsid w:val="00F0522E"/>
    <w:rsid w:val="00F057AA"/>
    <w:rsid w:val="00F05EED"/>
    <w:rsid w:val="00F0667D"/>
    <w:rsid w:val="00F06962"/>
    <w:rsid w:val="00F06D91"/>
    <w:rsid w:val="00F06F02"/>
    <w:rsid w:val="00F06F5B"/>
    <w:rsid w:val="00F10437"/>
    <w:rsid w:val="00F10465"/>
    <w:rsid w:val="00F10482"/>
    <w:rsid w:val="00F10864"/>
    <w:rsid w:val="00F108F5"/>
    <w:rsid w:val="00F11003"/>
    <w:rsid w:val="00F1114C"/>
    <w:rsid w:val="00F1146B"/>
    <w:rsid w:val="00F115E0"/>
    <w:rsid w:val="00F1165E"/>
    <w:rsid w:val="00F11A36"/>
    <w:rsid w:val="00F11A38"/>
    <w:rsid w:val="00F11CF5"/>
    <w:rsid w:val="00F11E13"/>
    <w:rsid w:val="00F121A3"/>
    <w:rsid w:val="00F124CB"/>
    <w:rsid w:val="00F12623"/>
    <w:rsid w:val="00F1276E"/>
    <w:rsid w:val="00F12B3D"/>
    <w:rsid w:val="00F12D63"/>
    <w:rsid w:val="00F133EB"/>
    <w:rsid w:val="00F134CC"/>
    <w:rsid w:val="00F13842"/>
    <w:rsid w:val="00F1403E"/>
    <w:rsid w:val="00F1415B"/>
    <w:rsid w:val="00F14416"/>
    <w:rsid w:val="00F14606"/>
    <w:rsid w:val="00F1476B"/>
    <w:rsid w:val="00F149F8"/>
    <w:rsid w:val="00F14DC0"/>
    <w:rsid w:val="00F150C4"/>
    <w:rsid w:val="00F152EE"/>
    <w:rsid w:val="00F15355"/>
    <w:rsid w:val="00F15804"/>
    <w:rsid w:val="00F15860"/>
    <w:rsid w:val="00F15F23"/>
    <w:rsid w:val="00F162ED"/>
    <w:rsid w:val="00F16301"/>
    <w:rsid w:val="00F16422"/>
    <w:rsid w:val="00F16BB1"/>
    <w:rsid w:val="00F17383"/>
    <w:rsid w:val="00F1754C"/>
    <w:rsid w:val="00F17A8F"/>
    <w:rsid w:val="00F17AD5"/>
    <w:rsid w:val="00F17CA7"/>
    <w:rsid w:val="00F20046"/>
    <w:rsid w:val="00F206FE"/>
    <w:rsid w:val="00F20B13"/>
    <w:rsid w:val="00F20C6E"/>
    <w:rsid w:val="00F20F5B"/>
    <w:rsid w:val="00F20F67"/>
    <w:rsid w:val="00F21048"/>
    <w:rsid w:val="00F210AB"/>
    <w:rsid w:val="00F215C3"/>
    <w:rsid w:val="00F216C8"/>
    <w:rsid w:val="00F21857"/>
    <w:rsid w:val="00F218C8"/>
    <w:rsid w:val="00F218EF"/>
    <w:rsid w:val="00F21A03"/>
    <w:rsid w:val="00F21A0B"/>
    <w:rsid w:val="00F22444"/>
    <w:rsid w:val="00F227B6"/>
    <w:rsid w:val="00F22880"/>
    <w:rsid w:val="00F22C50"/>
    <w:rsid w:val="00F22C66"/>
    <w:rsid w:val="00F22C96"/>
    <w:rsid w:val="00F2357F"/>
    <w:rsid w:val="00F237EF"/>
    <w:rsid w:val="00F238F6"/>
    <w:rsid w:val="00F23BD0"/>
    <w:rsid w:val="00F23F11"/>
    <w:rsid w:val="00F23FCA"/>
    <w:rsid w:val="00F244C0"/>
    <w:rsid w:val="00F24518"/>
    <w:rsid w:val="00F2456B"/>
    <w:rsid w:val="00F24A57"/>
    <w:rsid w:val="00F24F4D"/>
    <w:rsid w:val="00F24FA0"/>
    <w:rsid w:val="00F250CE"/>
    <w:rsid w:val="00F25157"/>
    <w:rsid w:val="00F253AD"/>
    <w:rsid w:val="00F25835"/>
    <w:rsid w:val="00F25EB4"/>
    <w:rsid w:val="00F2613C"/>
    <w:rsid w:val="00F2617C"/>
    <w:rsid w:val="00F2643A"/>
    <w:rsid w:val="00F26886"/>
    <w:rsid w:val="00F2699C"/>
    <w:rsid w:val="00F269B6"/>
    <w:rsid w:val="00F26AF5"/>
    <w:rsid w:val="00F26B24"/>
    <w:rsid w:val="00F26E84"/>
    <w:rsid w:val="00F275AA"/>
    <w:rsid w:val="00F27E0C"/>
    <w:rsid w:val="00F3002F"/>
    <w:rsid w:val="00F30031"/>
    <w:rsid w:val="00F30353"/>
    <w:rsid w:val="00F308C0"/>
    <w:rsid w:val="00F3099E"/>
    <w:rsid w:val="00F30A60"/>
    <w:rsid w:val="00F30C45"/>
    <w:rsid w:val="00F311A8"/>
    <w:rsid w:val="00F315C5"/>
    <w:rsid w:val="00F3171C"/>
    <w:rsid w:val="00F31854"/>
    <w:rsid w:val="00F318E7"/>
    <w:rsid w:val="00F31D09"/>
    <w:rsid w:val="00F31E34"/>
    <w:rsid w:val="00F31F17"/>
    <w:rsid w:val="00F31F79"/>
    <w:rsid w:val="00F3236F"/>
    <w:rsid w:val="00F32374"/>
    <w:rsid w:val="00F3295D"/>
    <w:rsid w:val="00F32F0E"/>
    <w:rsid w:val="00F32F3E"/>
    <w:rsid w:val="00F32FBF"/>
    <w:rsid w:val="00F3349D"/>
    <w:rsid w:val="00F336D5"/>
    <w:rsid w:val="00F336DB"/>
    <w:rsid w:val="00F33730"/>
    <w:rsid w:val="00F3383E"/>
    <w:rsid w:val="00F33957"/>
    <w:rsid w:val="00F33E0B"/>
    <w:rsid w:val="00F33EBF"/>
    <w:rsid w:val="00F33F92"/>
    <w:rsid w:val="00F34286"/>
    <w:rsid w:val="00F342E5"/>
    <w:rsid w:val="00F346BC"/>
    <w:rsid w:val="00F34849"/>
    <w:rsid w:val="00F34C52"/>
    <w:rsid w:val="00F35181"/>
    <w:rsid w:val="00F3521B"/>
    <w:rsid w:val="00F3521C"/>
    <w:rsid w:val="00F3524E"/>
    <w:rsid w:val="00F35561"/>
    <w:rsid w:val="00F35865"/>
    <w:rsid w:val="00F35A79"/>
    <w:rsid w:val="00F35E92"/>
    <w:rsid w:val="00F35F4F"/>
    <w:rsid w:val="00F361EB"/>
    <w:rsid w:val="00F3651B"/>
    <w:rsid w:val="00F369F3"/>
    <w:rsid w:val="00F36B2C"/>
    <w:rsid w:val="00F36BDA"/>
    <w:rsid w:val="00F36C31"/>
    <w:rsid w:val="00F370CB"/>
    <w:rsid w:val="00F377A2"/>
    <w:rsid w:val="00F37922"/>
    <w:rsid w:val="00F37AE3"/>
    <w:rsid w:val="00F37AEF"/>
    <w:rsid w:val="00F37B52"/>
    <w:rsid w:val="00F4125D"/>
    <w:rsid w:val="00F42599"/>
    <w:rsid w:val="00F42807"/>
    <w:rsid w:val="00F42910"/>
    <w:rsid w:val="00F42C2B"/>
    <w:rsid w:val="00F43981"/>
    <w:rsid w:val="00F439C5"/>
    <w:rsid w:val="00F43FB4"/>
    <w:rsid w:val="00F44605"/>
    <w:rsid w:val="00F44833"/>
    <w:rsid w:val="00F44D3A"/>
    <w:rsid w:val="00F452E7"/>
    <w:rsid w:val="00F457EB"/>
    <w:rsid w:val="00F45C66"/>
    <w:rsid w:val="00F465C1"/>
    <w:rsid w:val="00F4678D"/>
    <w:rsid w:val="00F467B0"/>
    <w:rsid w:val="00F46E40"/>
    <w:rsid w:val="00F46F47"/>
    <w:rsid w:val="00F46F8B"/>
    <w:rsid w:val="00F47132"/>
    <w:rsid w:val="00F472DF"/>
    <w:rsid w:val="00F4759D"/>
    <w:rsid w:val="00F47728"/>
    <w:rsid w:val="00F47AB9"/>
    <w:rsid w:val="00F47AFE"/>
    <w:rsid w:val="00F47CBA"/>
    <w:rsid w:val="00F47E9E"/>
    <w:rsid w:val="00F50020"/>
    <w:rsid w:val="00F50671"/>
    <w:rsid w:val="00F506BC"/>
    <w:rsid w:val="00F50849"/>
    <w:rsid w:val="00F50946"/>
    <w:rsid w:val="00F50A3D"/>
    <w:rsid w:val="00F50C37"/>
    <w:rsid w:val="00F513BA"/>
    <w:rsid w:val="00F51447"/>
    <w:rsid w:val="00F514BB"/>
    <w:rsid w:val="00F514EF"/>
    <w:rsid w:val="00F516F4"/>
    <w:rsid w:val="00F51D00"/>
    <w:rsid w:val="00F52756"/>
    <w:rsid w:val="00F52A47"/>
    <w:rsid w:val="00F52A4B"/>
    <w:rsid w:val="00F52C6C"/>
    <w:rsid w:val="00F52FA8"/>
    <w:rsid w:val="00F531A7"/>
    <w:rsid w:val="00F538CD"/>
    <w:rsid w:val="00F53B04"/>
    <w:rsid w:val="00F53D0A"/>
    <w:rsid w:val="00F54147"/>
    <w:rsid w:val="00F54192"/>
    <w:rsid w:val="00F542D8"/>
    <w:rsid w:val="00F548C8"/>
    <w:rsid w:val="00F54D34"/>
    <w:rsid w:val="00F5535C"/>
    <w:rsid w:val="00F5558C"/>
    <w:rsid w:val="00F55AC5"/>
    <w:rsid w:val="00F55F9D"/>
    <w:rsid w:val="00F568FF"/>
    <w:rsid w:val="00F56918"/>
    <w:rsid w:val="00F56B25"/>
    <w:rsid w:val="00F56C6C"/>
    <w:rsid w:val="00F56D27"/>
    <w:rsid w:val="00F56E09"/>
    <w:rsid w:val="00F571D5"/>
    <w:rsid w:val="00F5765A"/>
    <w:rsid w:val="00F57704"/>
    <w:rsid w:val="00F577F9"/>
    <w:rsid w:val="00F57C72"/>
    <w:rsid w:val="00F6021A"/>
    <w:rsid w:val="00F6076F"/>
    <w:rsid w:val="00F60C94"/>
    <w:rsid w:val="00F61158"/>
    <w:rsid w:val="00F61167"/>
    <w:rsid w:val="00F61564"/>
    <w:rsid w:val="00F61701"/>
    <w:rsid w:val="00F61902"/>
    <w:rsid w:val="00F61AEA"/>
    <w:rsid w:val="00F61DA4"/>
    <w:rsid w:val="00F61DD5"/>
    <w:rsid w:val="00F61FDE"/>
    <w:rsid w:val="00F622E3"/>
    <w:rsid w:val="00F62377"/>
    <w:rsid w:val="00F62C30"/>
    <w:rsid w:val="00F6304F"/>
    <w:rsid w:val="00F63289"/>
    <w:rsid w:val="00F634A6"/>
    <w:rsid w:val="00F634E4"/>
    <w:rsid w:val="00F635BF"/>
    <w:rsid w:val="00F63622"/>
    <w:rsid w:val="00F63649"/>
    <w:rsid w:val="00F63C0A"/>
    <w:rsid w:val="00F6404E"/>
    <w:rsid w:val="00F6410D"/>
    <w:rsid w:val="00F6433C"/>
    <w:rsid w:val="00F644BD"/>
    <w:rsid w:val="00F6474A"/>
    <w:rsid w:val="00F64966"/>
    <w:rsid w:val="00F64D85"/>
    <w:rsid w:val="00F64F9F"/>
    <w:rsid w:val="00F6522A"/>
    <w:rsid w:val="00F65BE2"/>
    <w:rsid w:val="00F660B8"/>
    <w:rsid w:val="00F6624A"/>
    <w:rsid w:val="00F6658E"/>
    <w:rsid w:val="00F669E3"/>
    <w:rsid w:val="00F66E2A"/>
    <w:rsid w:val="00F67734"/>
    <w:rsid w:val="00F67A85"/>
    <w:rsid w:val="00F67F10"/>
    <w:rsid w:val="00F701A0"/>
    <w:rsid w:val="00F70691"/>
    <w:rsid w:val="00F70724"/>
    <w:rsid w:val="00F70A70"/>
    <w:rsid w:val="00F70FF9"/>
    <w:rsid w:val="00F71026"/>
    <w:rsid w:val="00F71042"/>
    <w:rsid w:val="00F710A0"/>
    <w:rsid w:val="00F71976"/>
    <w:rsid w:val="00F71A99"/>
    <w:rsid w:val="00F71C4F"/>
    <w:rsid w:val="00F71EA9"/>
    <w:rsid w:val="00F71F79"/>
    <w:rsid w:val="00F721A1"/>
    <w:rsid w:val="00F724E3"/>
    <w:rsid w:val="00F7255F"/>
    <w:rsid w:val="00F727AA"/>
    <w:rsid w:val="00F729CA"/>
    <w:rsid w:val="00F72C94"/>
    <w:rsid w:val="00F73799"/>
    <w:rsid w:val="00F73852"/>
    <w:rsid w:val="00F73D87"/>
    <w:rsid w:val="00F73F43"/>
    <w:rsid w:val="00F74609"/>
    <w:rsid w:val="00F74664"/>
    <w:rsid w:val="00F74791"/>
    <w:rsid w:val="00F748A3"/>
    <w:rsid w:val="00F74A7A"/>
    <w:rsid w:val="00F74BD2"/>
    <w:rsid w:val="00F74C84"/>
    <w:rsid w:val="00F75258"/>
    <w:rsid w:val="00F75549"/>
    <w:rsid w:val="00F7564B"/>
    <w:rsid w:val="00F76337"/>
    <w:rsid w:val="00F763DF"/>
    <w:rsid w:val="00F76B2E"/>
    <w:rsid w:val="00F76B74"/>
    <w:rsid w:val="00F77110"/>
    <w:rsid w:val="00F7785E"/>
    <w:rsid w:val="00F7792A"/>
    <w:rsid w:val="00F77B5E"/>
    <w:rsid w:val="00F77C47"/>
    <w:rsid w:val="00F77CFA"/>
    <w:rsid w:val="00F77ED2"/>
    <w:rsid w:val="00F8078A"/>
    <w:rsid w:val="00F80C1E"/>
    <w:rsid w:val="00F80D8F"/>
    <w:rsid w:val="00F810FE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2F24"/>
    <w:rsid w:val="00F831A7"/>
    <w:rsid w:val="00F83301"/>
    <w:rsid w:val="00F8346C"/>
    <w:rsid w:val="00F83564"/>
    <w:rsid w:val="00F836F5"/>
    <w:rsid w:val="00F837A7"/>
    <w:rsid w:val="00F837DD"/>
    <w:rsid w:val="00F83A9A"/>
    <w:rsid w:val="00F84849"/>
    <w:rsid w:val="00F849D7"/>
    <w:rsid w:val="00F84A2F"/>
    <w:rsid w:val="00F84BAB"/>
    <w:rsid w:val="00F850EB"/>
    <w:rsid w:val="00F85123"/>
    <w:rsid w:val="00F853BF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605"/>
    <w:rsid w:val="00F8683A"/>
    <w:rsid w:val="00F869A0"/>
    <w:rsid w:val="00F86B20"/>
    <w:rsid w:val="00F86BC6"/>
    <w:rsid w:val="00F86C43"/>
    <w:rsid w:val="00F8718E"/>
    <w:rsid w:val="00F87201"/>
    <w:rsid w:val="00F87317"/>
    <w:rsid w:val="00F8779F"/>
    <w:rsid w:val="00F879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4A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2854"/>
    <w:rsid w:val="00F93022"/>
    <w:rsid w:val="00F93A3D"/>
    <w:rsid w:val="00F93D13"/>
    <w:rsid w:val="00F93D6A"/>
    <w:rsid w:val="00F93EE6"/>
    <w:rsid w:val="00F94003"/>
    <w:rsid w:val="00F94412"/>
    <w:rsid w:val="00F94737"/>
    <w:rsid w:val="00F9473D"/>
    <w:rsid w:val="00F947DD"/>
    <w:rsid w:val="00F948E1"/>
    <w:rsid w:val="00F9495D"/>
    <w:rsid w:val="00F94B3A"/>
    <w:rsid w:val="00F95013"/>
    <w:rsid w:val="00F951BD"/>
    <w:rsid w:val="00F951F3"/>
    <w:rsid w:val="00F95BA7"/>
    <w:rsid w:val="00F95DFF"/>
    <w:rsid w:val="00F9632D"/>
    <w:rsid w:val="00F9644F"/>
    <w:rsid w:val="00F965D9"/>
    <w:rsid w:val="00F96842"/>
    <w:rsid w:val="00F969EB"/>
    <w:rsid w:val="00F96C7A"/>
    <w:rsid w:val="00F96CB6"/>
    <w:rsid w:val="00F96E7C"/>
    <w:rsid w:val="00F972CE"/>
    <w:rsid w:val="00F975B5"/>
    <w:rsid w:val="00FA04BE"/>
    <w:rsid w:val="00FA0509"/>
    <w:rsid w:val="00FA0A8A"/>
    <w:rsid w:val="00FA0E7C"/>
    <w:rsid w:val="00FA15EB"/>
    <w:rsid w:val="00FA1CBF"/>
    <w:rsid w:val="00FA1D8F"/>
    <w:rsid w:val="00FA1F1D"/>
    <w:rsid w:val="00FA2002"/>
    <w:rsid w:val="00FA20AE"/>
    <w:rsid w:val="00FA2526"/>
    <w:rsid w:val="00FA25D5"/>
    <w:rsid w:val="00FA2AB0"/>
    <w:rsid w:val="00FA3B45"/>
    <w:rsid w:val="00FA3C84"/>
    <w:rsid w:val="00FA4424"/>
    <w:rsid w:val="00FA4824"/>
    <w:rsid w:val="00FA4E0B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846"/>
    <w:rsid w:val="00FA6A4B"/>
    <w:rsid w:val="00FA6A8C"/>
    <w:rsid w:val="00FA6BE1"/>
    <w:rsid w:val="00FA6D2E"/>
    <w:rsid w:val="00FA6F6C"/>
    <w:rsid w:val="00FA70DF"/>
    <w:rsid w:val="00FA7152"/>
    <w:rsid w:val="00FA7A20"/>
    <w:rsid w:val="00FA7AA6"/>
    <w:rsid w:val="00FA7B91"/>
    <w:rsid w:val="00FA7C04"/>
    <w:rsid w:val="00FA7C05"/>
    <w:rsid w:val="00FB009F"/>
    <w:rsid w:val="00FB0443"/>
    <w:rsid w:val="00FB063A"/>
    <w:rsid w:val="00FB0F6E"/>
    <w:rsid w:val="00FB100E"/>
    <w:rsid w:val="00FB11D0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3D03"/>
    <w:rsid w:val="00FB4065"/>
    <w:rsid w:val="00FB43D5"/>
    <w:rsid w:val="00FB44CB"/>
    <w:rsid w:val="00FB4760"/>
    <w:rsid w:val="00FB47B5"/>
    <w:rsid w:val="00FB4E76"/>
    <w:rsid w:val="00FB52FD"/>
    <w:rsid w:val="00FB5419"/>
    <w:rsid w:val="00FB57A7"/>
    <w:rsid w:val="00FB5943"/>
    <w:rsid w:val="00FB5A6F"/>
    <w:rsid w:val="00FB5D73"/>
    <w:rsid w:val="00FB62B2"/>
    <w:rsid w:val="00FB6401"/>
    <w:rsid w:val="00FB67DD"/>
    <w:rsid w:val="00FB68CE"/>
    <w:rsid w:val="00FB6B9D"/>
    <w:rsid w:val="00FB6C5F"/>
    <w:rsid w:val="00FB6C8C"/>
    <w:rsid w:val="00FB70DD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4F"/>
    <w:rsid w:val="00FC1859"/>
    <w:rsid w:val="00FC189A"/>
    <w:rsid w:val="00FC2075"/>
    <w:rsid w:val="00FC22FE"/>
    <w:rsid w:val="00FC23FA"/>
    <w:rsid w:val="00FC25D7"/>
    <w:rsid w:val="00FC2742"/>
    <w:rsid w:val="00FC2C27"/>
    <w:rsid w:val="00FC2EED"/>
    <w:rsid w:val="00FC330F"/>
    <w:rsid w:val="00FC37F0"/>
    <w:rsid w:val="00FC37F6"/>
    <w:rsid w:val="00FC3BBC"/>
    <w:rsid w:val="00FC3E0A"/>
    <w:rsid w:val="00FC3EEB"/>
    <w:rsid w:val="00FC4278"/>
    <w:rsid w:val="00FC4423"/>
    <w:rsid w:val="00FC448D"/>
    <w:rsid w:val="00FC47D1"/>
    <w:rsid w:val="00FC4850"/>
    <w:rsid w:val="00FC4993"/>
    <w:rsid w:val="00FC4CA4"/>
    <w:rsid w:val="00FC4DD6"/>
    <w:rsid w:val="00FC545C"/>
    <w:rsid w:val="00FC553E"/>
    <w:rsid w:val="00FC60EC"/>
    <w:rsid w:val="00FC6254"/>
    <w:rsid w:val="00FC65A0"/>
    <w:rsid w:val="00FC6B41"/>
    <w:rsid w:val="00FC6D4D"/>
    <w:rsid w:val="00FC6EF1"/>
    <w:rsid w:val="00FC7001"/>
    <w:rsid w:val="00FC714D"/>
    <w:rsid w:val="00FC7308"/>
    <w:rsid w:val="00FC752F"/>
    <w:rsid w:val="00FC7A4C"/>
    <w:rsid w:val="00FC7DD2"/>
    <w:rsid w:val="00FC7F93"/>
    <w:rsid w:val="00FD0C32"/>
    <w:rsid w:val="00FD0E63"/>
    <w:rsid w:val="00FD10D2"/>
    <w:rsid w:val="00FD111E"/>
    <w:rsid w:val="00FD1345"/>
    <w:rsid w:val="00FD1401"/>
    <w:rsid w:val="00FD14E4"/>
    <w:rsid w:val="00FD25DC"/>
    <w:rsid w:val="00FD2804"/>
    <w:rsid w:val="00FD282A"/>
    <w:rsid w:val="00FD2A71"/>
    <w:rsid w:val="00FD3905"/>
    <w:rsid w:val="00FD3AE7"/>
    <w:rsid w:val="00FD3B8A"/>
    <w:rsid w:val="00FD43D6"/>
    <w:rsid w:val="00FD4431"/>
    <w:rsid w:val="00FD4620"/>
    <w:rsid w:val="00FD48FE"/>
    <w:rsid w:val="00FD4BA1"/>
    <w:rsid w:val="00FD4CC0"/>
    <w:rsid w:val="00FD5247"/>
    <w:rsid w:val="00FD552B"/>
    <w:rsid w:val="00FD553B"/>
    <w:rsid w:val="00FD5642"/>
    <w:rsid w:val="00FD59D3"/>
    <w:rsid w:val="00FD6318"/>
    <w:rsid w:val="00FD681C"/>
    <w:rsid w:val="00FD6859"/>
    <w:rsid w:val="00FD6A3D"/>
    <w:rsid w:val="00FD6BC1"/>
    <w:rsid w:val="00FD6CCB"/>
    <w:rsid w:val="00FD6D36"/>
    <w:rsid w:val="00FD6F9D"/>
    <w:rsid w:val="00FD7001"/>
    <w:rsid w:val="00FD7240"/>
    <w:rsid w:val="00FD72D9"/>
    <w:rsid w:val="00FD73AE"/>
    <w:rsid w:val="00FD75AC"/>
    <w:rsid w:val="00FD7613"/>
    <w:rsid w:val="00FD76E3"/>
    <w:rsid w:val="00FD7F6A"/>
    <w:rsid w:val="00FE04B6"/>
    <w:rsid w:val="00FE05E5"/>
    <w:rsid w:val="00FE0657"/>
    <w:rsid w:val="00FE07D8"/>
    <w:rsid w:val="00FE1C09"/>
    <w:rsid w:val="00FE20AB"/>
    <w:rsid w:val="00FE2211"/>
    <w:rsid w:val="00FE22FE"/>
    <w:rsid w:val="00FE2B7B"/>
    <w:rsid w:val="00FE306A"/>
    <w:rsid w:val="00FE3100"/>
    <w:rsid w:val="00FE3439"/>
    <w:rsid w:val="00FE3768"/>
    <w:rsid w:val="00FE37C6"/>
    <w:rsid w:val="00FE4551"/>
    <w:rsid w:val="00FE471F"/>
    <w:rsid w:val="00FE476D"/>
    <w:rsid w:val="00FE4D49"/>
    <w:rsid w:val="00FE4D79"/>
    <w:rsid w:val="00FE4FF9"/>
    <w:rsid w:val="00FE501E"/>
    <w:rsid w:val="00FE5172"/>
    <w:rsid w:val="00FE52D0"/>
    <w:rsid w:val="00FE5410"/>
    <w:rsid w:val="00FE54B4"/>
    <w:rsid w:val="00FE5862"/>
    <w:rsid w:val="00FE5977"/>
    <w:rsid w:val="00FE5BDB"/>
    <w:rsid w:val="00FE614F"/>
    <w:rsid w:val="00FE627C"/>
    <w:rsid w:val="00FE6450"/>
    <w:rsid w:val="00FE68F9"/>
    <w:rsid w:val="00FE6DEC"/>
    <w:rsid w:val="00FE74E2"/>
    <w:rsid w:val="00FE74FC"/>
    <w:rsid w:val="00FE753A"/>
    <w:rsid w:val="00FE761D"/>
    <w:rsid w:val="00FE76FA"/>
    <w:rsid w:val="00FE7929"/>
    <w:rsid w:val="00FE7C3E"/>
    <w:rsid w:val="00FE7F00"/>
    <w:rsid w:val="00FF01C5"/>
    <w:rsid w:val="00FF0224"/>
    <w:rsid w:val="00FF0278"/>
    <w:rsid w:val="00FF034C"/>
    <w:rsid w:val="00FF0502"/>
    <w:rsid w:val="00FF0AC4"/>
    <w:rsid w:val="00FF0BBB"/>
    <w:rsid w:val="00FF10D5"/>
    <w:rsid w:val="00FF1455"/>
    <w:rsid w:val="00FF1716"/>
    <w:rsid w:val="00FF17AB"/>
    <w:rsid w:val="00FF1862"/>
    <w:rsid w:val="00FF1AC6"/>
    <w:rsid w:val="00FF1E0C"/>
    <w:rsid w:val="00FF1E43"/>
    <w:rsid w:val="00FF2077"/>
    <w:rsid w:val="00FF2A88"/>
    <w:rsid w:val="00FF2F72"/>
    <w:rsid w:val="00FF30B9"/>
    <w:rsid w:val="00FF3345"/>
    <w:rsid w:val="00FF37C5"/>
    <w:rsid w:val="00FF3A12"/>
    <w:rsid w:val="00FF3CFC"/>
    <w:rsid w:val="00FF43AF"/>
    <w:rsid w:val="00FF44A2"/>
    <w:rsid w:val="00FF4553"/>
    <w:rsid w:val="00FF48E0"/>
    <w:rsid w:val="00FF4D22"/>
    <w:rsid w:val="00FF4F6A"/>
    <w:rsid w:val="00FF4FCD"/>
    <w:rsid w:val="00FF5026"/>
    <w:rsid w:val="00FF5173"/>
    <w:rsid w:val="00FF51D0"/>
    <w:rsid w:val="00FF52CC"/>
    <w:rsid w:val="00FF52E3"/>
    <w:rsid w:val="00FF57E5"/>
    <w:rsid w:val="00FF5ABC"/>
    <w:rsid w:val="00FF5EFE"/>
    <w:rsid w:val="00FF5F7E"/>
    <w:rsid w:val="00FF609A"/>
    <w:rsid w:val="00FF60A4"/>
    <w:rsid w:val="00FF631F"/>
    <w:rsid w:val="00FF63DB"/>
    <w:rsid w:val="00FF6421"/>
    <w:rsid w:val="00FF6CF6"/>
    <w:rsid w:val="00FF707C"/>
    <w:rsid w:val="00FF7474"/>
    <w:rsid w:val="00FF7746"/>
    <w:rsid w:val="00FF78DB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docId w15:val="{1E6740C6-1279-4B87-822A-FCB5F625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6B6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link w:val="B3Char"/>
    <w:qFormat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qFormat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2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qFormat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qFormat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qFormat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3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3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5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6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7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9B75E3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75E3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B737B7"/>
    <w:rPr>
      <w:rFonts w:ascii="Calibri" w:eastAsia="Calibri" w:hAnsi="Calibri"/>
      <w:sz w:val="22"/>
      <w:szCs w:val="22"/>
      <w:lang w:eastAsia="en-US"/>
    </w:rPr>
  </w:style>
  <w:style w:type="character" w:customStyle="1" w:styleId="TACChar">
    <w:name w:val="TAC Char"/>
    <w:link w:val="TAC"/>
    <w:qFormat/>
    <w:locked/>
    <w:rsid w:val="00E078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7841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12E3C"/>
    <w:rPr>
      <w:color w:val="605E5C"/>
      <w:shd w:val="clear" w:color="auto" w:fill="E1DFDD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D3425B"/>
    <w:pPr>
      <w:keepNext w:val="0"/>
      <w:keepLines w:val="0"/>
      <w:widowControl w:val="0"/>
      <w:numPr>
        <w:numId w:val="8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Style1">
    <w:name w:val="Style1"/>
    <w:basedOn w:val="Normal"/>
    <w:link w:val="Style1Char"/>
    <w:qFormat/>
    <w:rsid w:val="00D3425B"/>
    <w:pPr>
      <w:overflowPunct/>
      <w:autoSpaceDE/>
      <w:autoSpaceDN/>
      <w:adjustRightInd/>
      <w:spacing w:after="100" w:afterAutospacing="1" w:line="300" w:lineRule="auto"/>
      <w:ind w:firstLine="360"/>
      <w:contextualSpacing/>
      <w:jc w:val="both"/>
      <w:textAlignment w:val="auto"/>
    </w:pPr>
    <w:rPr>
      <w:lang w:val="en-US" w:eastAsia="zh-CN"/>
    </w:rPr>
  </w:style>
  <w:style w:type="character" w:customStyle="1" w:styleId="Style1Char">
    <w:name w:val="Style1 Char"/>
    <w:link w:val="Style1"/>
    <w:qFormat/>
    <w:rsid w:val="00D3425B"/>
    <w:rPr>
      <w:rFonts w:ascii="Times New Roman" w:hAnsi="Times New Roman"/>
    </w:rPr>
  </w:style>
  <w:style w:type="paragraph" w:styleId="NoSpacing">
    <w:name w:val="No Spacing"/>
    <w:uiPriority w:val="1"/>
    <w:qFormat/>
    <w:rsid w:val="00C4142E"/>
    <w:rPr>
      <w:rFonts w:ascii="Times New Roman" w:eastAsia="Times New Roman" w:hAnsi="Times New Roman"/>
      <w:lang w:eastAsia="en-US"/>
    </w:rPr>
  </w:style>
  <w:style w:type="character" w:customStyle="1" w:styleId="B1Zchn">
    <w:name w:val="B1 Zchn"/>
    <w:qFormat/>
    <w:rsid w:val="00EE543E"/>
    <w:rPr>
      <w:lang w:eastAsia="en-US"/>
    </w:rPr>
  </w:style>
  <w:style w:type="character" w:customStyle="1" w:styleId="B2Char">
    <w:name w:val="B2 Char"/>
    <w:link w:val="B2"/>
    <w:qFormat/>
    <w:rsid w:val="00EE543E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uiPriority w:val="99"/>
    <w:qFormat/>
    <w:rsid w:val="004C513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normaltextrun">
    <w:name w:val="normaltextrun"/>
    <w:basedOn w:val="DefaultParagraphFont"/>
    <w:rsid w:val="004C513D"/>
  </w:style>
  <w:style w:type="character" w:customStyle="1" w:styleId="eop">
    <w:name w:val="eop"/>
    <w:basedOn w:val="DefaultParagraphFont"/>
    <w:rsid w:val="004C513D"/>
  </w:style>
  <w:style w:type="character" w:customStyle="1" w:styleId="spellingerror">
    <w:name w:val="spellingerror"/>
    <w:basedOn w:val="DefaultParagraphFont"/>
    <w:rsid w:val="004C513D"/>
  </w:style>
  <w:style w:type="paragraph" w:customStyle="1" w:styleId="0Maintext">
    <w:name w:val="0 Main text"/>
    <w:basedOn w:val="Normal"/>
    <w:link w:val="0MaintextChar"/>
    <w:qFormat/>
    <w:rsid w:val="00386E15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eastAsia="Malgun Gothic" w:cs="Batang"/>
    </w:rPr>
  </w:style>
  <w:style w:type="character" w:customStyle="1" w:styleId="0MaintextChar">
    <w:name w:val="0 Main text Char"/>
    <w:basedOn w:val="DefaultParagraphFont"/>
    <w:link w:val="0Maintext"/>
    <w:qFormat/>
    <w:rsid w:val="00386E15"/>
    <w:rPr>
      <w:rFonts w:ascii="Times New Roman" w:eastAsia="Malgun Gothic" w:hAnsi="Times New Roman" w:cs="Batang"/>
      <w:lang w:val="en-GB" w:eastAsia="en-US"/>
    </w:rPr>
  </w:style>
  <w:style w:type="character" w:styleId="Strong">
    <w:name w:val="Strong"/>
    <w:uiPriority w:val="22"/>
    <w:qFormat/>
    <w:rsid w:val="001F61FF"/>
    <w:rPr>
      <w:b/>
      <w:bCs/>
    </w:rPr>
  </w:style>
  <w:style w:type="paragraph" w:customStyle="1" w:styleId="berschrift1H1">
    <w:name w:val="Überschrift 1.H1"/>
    <w:basedOn w:val="Normal"/>
    <w:rsid w:val="001F61FF"/>
    <w:pPr>
      <w:numPr>
        <w:numId w:val="9"/>
      </w:numPr>
      <w:overflowPunct/>
      <w:snapToGrid w:val="0"/>
      <w:spacing w:after="120"/>
      <w:jc w:val="both"/>
      <w:textAlignment w:val="auto"/>
    </w:pPr>
    <w:rPr>
      <w:sz w:val="22"/>
      <w:szCs w:val="22"/>
      <w:lang w:val="en-US"/>
    </w:rPr>
  </w:style>
  <w:style w:type="paragraph" w:customStyle="1" w:styleId="Default">
    <w:name w:val="Default"/>
    <w:rsid w:val="00795FDE"/>
    <w:pPr>
      <w:autoSpaceDE w:val="0"/>
      <w:autoSpaceDN w:val="0"/>
      <w:adjustRightInd w:val="0"/>
    </w:pPr>
    <w:rPr>
      <w:rFonts w:ascii="Times New Roman" w:eastAsiaTheme="minorHAnsi" w:hAnsi="Times New Roman"/>
      <w:color w:val="000000"/>
      <w:sz w:val="24"/>
      <w:szCs w:val="24"/>
      <w:lang w:eastAsia="en-US"/>
      <w14:ligatures w14:val="standardContextual"/>
    </w:rPr>
  </w:style>
  <w:style w:type="numbering" w:customStyle="1" w:styleId="StyleBulletedSymbolsymbolLeft025Hanging02521">
    <w:name w:val="Style Bulleted Symbol (symbol) Left:  0.25&quot; Hanging:  0.25&quot;21"/>
    <w:basedOn w:val="NoList"/>
    <w:rsid w:val="00D36190"/>
    <w:pPr>
      <w:numPr>
        <w:numId w:val="19"/>
      </w:numPr>
    </w:pPr>
  </w:style>
  <w:style w:type="character" w:styleId="Emphasis">
    <w:name w:val="Emphasis"/>
    <w:qFormat/>
    <w:rsid w:val="00B77FB3"/>
    <w:rPr>
      <w:i/>
      <w:iCs/>
    </w:rPr>
  </w:style>
  <w:style w:type="character" w:customStyle="1" w:styleId="B3Char">
    <w:name w:val="B3 Char"/>
    <w:basedOn w:val="DefaultParagraphFont"/>
    <w:link w:val="B3"/>
    <w:qFormat/>
    <w:rsid w:val="00045A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97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5440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7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7712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135211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83944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45188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50985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30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703156">
          <w:marLeft w:val="116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C70C35-7866-4DD0-9E59-85E93B1274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17E72A-E159-4931-8739-CF4E7A0E3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624</TotalTime>
  <Pages>5</Pages>
  <Words>2118</Words>
  <Characters>12078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14168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dc:description/>
  <cp:lastModifiedBy>Afshin Haghighat</cp:lastModifiedBy>
  <cp:revision>232</cp:revision>
  <cp:lastPrinted>2011-11-09T07:49:00Z</cp:lastPrinted>
  <dcterms:created xsi:type="dcterms:W3CDTF">2024-08-09T17:33:00Z</dcterms:created>
  <dcterms:modified xsi:type="dcterms:W3CDTF">2024-10-04T17:44:00Z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0x0101006C8E648E97429F4A9C700CA2B719F885</vt:lpwstr>
  </property>
  <property fmtid="{D5CDD505-2E9C-101B-9397-08002B2CF9AE}" pid="13" name="CTPClassification">
    <vt:lpwstr>CTP_IC</vt:lpwstr>
  </property>
  <property fmtid="{D5CDD505-2E9C-101B-9397-08002B2CF9AE}" pid="14" name="MediaServiceImageTags">
    <vt:lpwstr/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2024-07-31T14:37:54Z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902e1520-2f75-4c38-bdd0-086e6a585209</vt:lpwstr>
  </property>
  <property fmtid="{D5CDD505-2E9C-101B-9397-08002B2CF9AE}" pid="21" name="MSIP_Label_4d2f777e-4347-4fc6-823a-b44ab313546a_ContentBits">
    <vt:lpwstr>0</vt:lpwstr>
  </property>
</Properties>
</file>